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F0E27" w14:textId="6E347087" w:rsidR="0062497C" w:rsidRPr="00DD1D17" w:rsidRDefault="00DD1D17" w:rsidP="00737437">
      <w:pPr>
        <w:spacing w:line="240" w:lineRule="auto"/>
        <w:rPr>
          <w:rFonts w:ascii="Times" w:hAnsi="Times"/>
          <w:b/>
          <w:sz w:val="22"/>
          <w:szCs w:val="22"/>
        </w:rPr>
      </w:pPr>
      <w:r w:rsidRPr="00DD1D17">
        <w:rPr>
          <w:rFonts w:ascii="Times" w:hAnsi="Times"/>
          <w:b/>
          <w:sz w:val="22"/>
          <w:szCs w:val="22"/>
        </w:rPr>
        <w:t xml:space="preserve">1. </w:t>
      </w:r>
      <w:hyperlink r:id="rId6" w:history="1">
        <w:r w:rsidR="0062497C" w:rsidRPr="00DD1D17">
          <w:rPr>
            <w:rFonts w:ascii="Times" w:hAnsi="Times"/>
            <w:b/>
            <w:sz w:val="22"/>
            <w:szCs w:val="22"/>
          </w:rPr>
          <w:t>Actualité</w:t>
        </w:r>
      </w:hyperlink>
      <w:r w:rsidR="00FE0A79" w:rsidRPr="00DD1D17">
        <w:rPr>
          <w:rFonts w:ascii="Times" w:hAnsi="Times"/>
          <w:b/>
          <w:sz w:val="22"/>
          <w:szCs w:val="22"/>
        </w:rPr>
        <w:t xml:space="preserve">&gt; </w:t>
      </w:r>
      <w:hyperlink r:id="rId7" w:history="1">
        <w:r w:rsidR="0062497C" w:rsidRPr="00DD1D17">
          <w:rPr>
            <w:rFonts w:ascii="Times" w:hAnsi="Times"/>
            <w:b/>
            <w:sz w:val="22"/>
            <w:szCs w:val="22"/>
          </w:rPr>
          <w:t>Société</w:t>
        </w:r>
      </w:hyperlink>
      <w:r w:rsidR="00FE0A79" w:rsidRPr="00DD1D17">
        <w:rPr>
          <w:rFonts w:ascii="Times" w:hAnsi="Times"/>
          <w:b/>
          <w:sz w:val="22"/>
          <w:szCs w:val="22"/>
        </w:rPr>
        <w:t xml:space="preserve"> &gt;</w:t>
      </w:r>
      <w:hyperlink r:id="rId8" w:history="1">
        <w:r w:rsidR="0062497C" w:rsidRPr="00DD1D17">
          <w:rPr>
            <w:rFonts w:ascii="Times" w:hAnsi="Times"/>
            <w:b/>
            <w:sz w:val="22"/>
            <w:szCs w:val="22"/>
          </w:rPr>
          <w:t>Religions</w:t>
        </w:r>
      </w:hyperlink>
    </w:p>
    <w:p w14:paraId="163ED187" w14:textId="77777777" w:rsidR="0062497C" w:rsidRPr="00DD1D17" w:rsidRDefault="0062497C" w:rsidP="00737437">
      <w:pPr>
        <w:spacing w:line="240" w:lineRule="auto"/>
        <w:outlineLvl w:val="0"/>
        <w:rPr>
          <w:rFonts w:ascii="Times" w:hAnsi="Times"/>
          <w:b/>
          <w:kern w:val="36"/>
          <w:sz w:val="22"/>
          <w:szCs w:val="22"/>
        </w:rPr>
      </w:pPr>
      <w:r w:rsidRPr="00DD1D17">
        <w:rPr>
          <w:rFonts w:ascii="Times" w:hAnsi="Times"/>
          <w:b/>
          <w:kern w:val="36"/>
          <w:sz w:val="22"/>
          <w:szCs w:val="22"/>
        </w:rPr>
        <w:t>L'Opéra Bastille était-il en tort en faisant sortir une femme voilée?</w:t>
      </w:r>
    </w:p>
    <w:p w14:paraId="02F8D5FA" w14:textId="77777777" w:rsidR="0062497C" w:rsidRPr="00737437" w:rsidRDefault="0062497C" w:rsidP="00737437">
      <w:pPr>
        <w:spacing w:before="150" w:after="120" w:line="240" w:lineRule="auto"/>
        <w:rPr>
          <w:rFonts w:ascii="Times" w:eastAsiaTheme="minorEastAsia" w:hAnsi="Times"/>
          <w:color w:val="888888"/>
          <w:sz w:val="22"/>
          <w:szCs w:val="22"/>
        </w:rPr>
      </w:pPr>
      <w:r w:rsidRPr="00737437">
        <w:rPr>
          <w:rFonts w:ascii="Times" w:eastAsiaTheme="minorEastAsia" w:hAnsi="Times"/>
          <w:color w:val="888888"/>
          <w:sz w:val="22"/>
          <w:szCs w:val="22"/>
        </w:rPr>
        <w:t>Par LEXPRESS.fr, publié le 20/10/2014 à 14:01</w:t>
      </w:r>
    </w:p>
    <w:p w14:paraId="1F359890" w14:textId="77777777" w:rsidR="0062497C" w:rsidRPr="00737437" w:rsidRDefault="0062497C" w:rsidP="00737437">
      <w:pPr>
        <w:spacing w:after="150" w:line="240" w:lineRule="auto"/>
        <w:outlineLvl w:val="1"/>
        <w:rPr>
          <w:rFonts w:ascii="Times" w:hAnsi="Times" w:cs="Arial"/>
          <w:sz w:val="22"/>
          <w:szCs w:val="22"/>
        </w:rPr>
      </w:pPr>
      <w:r w:rsidRPr="00737437">
        <w:rPr>
          <w:rFonts w:ascii="Times" w:hAnsi="Times" w:cs="Arial"/>
          <w:sz w:val="22"/>
          <w:szCs w:val="22"/>
        </w:rPr>
        <w:t xml:space="preserve">Les agents de l'opéra étaient-ils fondés à faire quitter la salle à un couple originaire d'un pays du Golfe, dont la femme portait le </w:t>
      </w:r>
      <w:proofErr w:type="spellStart"/>
      <w:r w:rsidRPr="00737437">
        <w:rPr>
          <w:rFonts w:ascii="Times" w:hAnsi="Times" w:cs="Arial"/>
          <w:sz w:val="22"/>
          <w:szCs w:val="22"/>
        </w:rPr>
        <w:t>niqab</w:t>
      </w:r>
      <w:proofErr w:type="spellEnd"/>
      <w:r w:rsidRPr="00737437">
        <w:rPr>
          <w:rFonts w:ascii="Times" w:hAnsi="Times" w:cs="Arial"/>
          <w:sz w:val="22"/>
          <w:szCs w:val="22"/>
        </w:rPr>
        <w:t>? Comme toujours, le diable est dans les détails de la loi. </w:t>
      </w:r>
    </w:p>
    <w:p w14:paraId="662A7D64" w14:textId="77777777" w:rsidR="0062497C" w:rsidRPr="00737437" w:rsidRDefault="0062497C" w:rsidP="00737437">
      <w:pPr>
        <w:spacing w:line="240" w:lineRule="auto"/>
        <w:rPr>
          <w:rFonts w:ascii="Times" w:hAnsi="Times"/>
          <w:sz w:val="22"/>
          <w:szCs w:val="22"/>
        </w:rPr>
      </w:pPr>
      <w:r w:rsidRPr="00737437">
        <w:rPr>
          <w:rFonts w:ascii="Times" w:hAnsi="Times"/>
          <w:noProof/>
          <w:sz w:val="22"/>
          <w:szCs w:val="22"/>
        </w:rPr>
        <w:drawing>
          <wp:inline distT="0" distB="0" distL="0" distR="0" wp14:anchorId="7B231291" wp14:editId="43566B7F">
            <wp:extent cx="2716259" cy="1212215"/>
            <wp:effectExtent l="0" t="0" r="1905" b="6985"/>
            <wp:docPr id="1" name="Image 1" descr="'Opéra Bastille était-il en tort en faisant sortir une femme voil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éra Bastille était-il en tort en faisant sortir une femme voilé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6721" cy="1212421"/>
                    </a:xfrm>
                    <a:prstGeom prst="rect">
                      <a:avLst/>
                    </a:prstGeom>
                    <a:noFill/>
                    <a:ln>
                      <a:noFill/>
                    </a:ln>
                  </pic:spPr>
                </pic:pic>
              </a:graphicData>
            </a:graphic>
          </wp:inline>
        </w:drawing>
      </w:r>
    </w:p>
    <w:p w14:paraId="07195533" w14:textId="77777777" w:rsidR="0062497C" w:rsidRPr="00737437" w:rsidRDefault="0062497C" w:rsidP="00737437">
      <w:pPr>
        <w:spacing w:after="75" w:line="240" w:lineRule="auto"/>
        <w:rPr>
          <w:rFonts w:ascii="Times" w:eastAsiaTheme="minorEastAsia" w:hAnsi="Times"/>
          <w:color w:val="888888"/>
          <w:sz w:val="22"/>
          <w:szCs w:val="22"/>
        </w:rPr>
      </w:pPr>
      <w:r w:rsidRPr="00737437">
        <w:rPr>
          <w:rFonts w:ascii="Times" w:eastAsiaTheme="minorEastAsia" w:hAnsi="Times"/>
          <w:color w:val="888888"/>
          <w:sz w:val="22"/>
          <w:szCs w:val="22"/>
        </w:rPr>
        <w:t>L'Opéra Bastille à Paris, théâtre d'un incident impliquant une femme portant le voile intégral.</w:t>
      </w:r>
    </w:p>
    <w:p w14:paraId="71E64045" w14:textId="77777777" w:rsidR="0062497C" w:rsidRPr="00737437" w:rsidRDefault="0062497C" w:rsidP="00737437">
      <w:pPr>
        <w:spacing w:after="75" w:line="240" w:lineRule="auto"/>
        <w:rPr>
          <w:rFonts w:ascii="Times" w:eastAsiaTheme="minorEastAsia" w:hAnsi="Times"/>
          <w:color w:val="888888"/>
          <w:sz w:val="22"/>
          <w:szCs w:val="22"/>
        </w:rPr>
      </w:pPr>
      <w:proofErr w:type="gramStart"/>
      <w:r w:rsidRPr="00737437">
        <w:rPr>
          <w:rFonts w:ascii="Times" w:eastAsiaTheme="minorEastAsia" w:hAnsi="Times"/>
          <w:color w:val="888888"/>
          <w:sz w:val="22"/>
          <w:szCs w:val="22"/>
        </w:rPr>
        <w:t>afp.com/</w:t>
      </w:r>
      <w:proofErr w:type="spellStart"/>
      <w:r w:rsidRPr="00737437">
        <w:rPr>
          <w:rFonts w:ascii="Times" w:eastAsiaTheme="minorEastAsia" w:hAnsi="Times"/>
          <w:color w:val="888888"/>
          <w:sz w:val="22"/>
          <w:szCs w:val="22"/>
        </w:rPr>
        <w:t>Loic</w:t>
      </w:r>
      <w:proofErr w:type="spellEnd"/>
      <w:proofErr w:type="gramEnd"/>
      <w:r w:rsidRPr="00737437">
        <w:rPr>
          <w:rFonts w:ascii="Times" w:eastAsiaTheme="minorEastAsia" w:hAnsi="Times"/>
          <w:color w:val="888888"/>
          <w:sz w:val="22"/>
          <w:szCs w:val="22"/>
        </w:rPr>
        <w:t xml:space="preserve"> </w:t>
      </w:r>
      <w:proofErr w:type="spellStart"/>
      <w:r w:rsidRPr="00737437">
        <w:rPr>
          <w:rFonts w:ascii="Times" w:eastAsiaTheme="minorEastAsia" w:hAnsi="Times"/>
          <w:color w:val="888888"/>
          <w:sz w:val="22"/>
          <w:szCs w:val="22"/>
        </w:rPr>
        <w:t>Venance</w:t>
      </w:r>
      <w:proofErr w:type="spellEnd"/>
    </w:p>
    <w:p w14:paraId="293C807E" w14:textId="77777777" w:rsidR="0062497C" w:rsidRPr="00737437" w:rsidRDefault="0062497C" w:rsidP="00737437">
      <w:pPr>
        <w:shd w:val="clear" w:color="auto" w:fill="FFFFFF"/>
        <w:spacing w:after="150" w:line="240" w:lineRule="auto"/>
        <w:rPr>
          <w:rFonts w:ascii="Times" w:eastAsiaTheme="minorEastAsia" w:hAnsi="Times" w:cs="Arial"/>
          <w:color w:val="1E1E1E"/>
          <w:sz w:val="22"/>
          <w:szCs w:val="22"/>
        </w:rPr>
      </w:pPr>
      <w:r w:rsidRPr="00737437">
        <w:rPr>
          <w:rFonts w:ascii="Times" w:eastAsiaTheme="minorEastAsia" w:hAnsi="Times" w:cs="Arial"/>
          <w:color w:val="1E1E1E"/>
          <w:sz w:val="22"/>
          <w:szCs w:val="22"/>
        </w:rPr>
        <w:t>Après </w:t>
      </w:r>
      <w:r w:rsidRPr="00737437">
        <w:rPr>
          <w:rFonts w:ascii="Times" w:eastAsiaTheme="minorEastAsia" w:hAnsi="Times" w:cs="Arial"/>
          <w:color w:val="1E1E1E"/>
          <w:sz w:val="22"/>
          <w:szCs w:val="22"/>
        </w:rPr>
        <w:fldChar w:fldCharType="begin"/>
      </w:r>
      <w:r w:rsidRPr="00737437">
        <w:rPr>
          <w:rFonts w:ascii="Times" w:eastAsiaTheme="minorEastAsia" w:hAnsi="Times" w:cs="Arial"/>
          <w:color w:val="1E1E1E"/>
          <w:sz w:val="22"/>
          <w:szCs w:val="22"/>
        </w:rPr>
        <w:instrText xml:space="preserve"> HYPERLINK "http://www.lexpress.fr/actualite/societe/en-niqab-a-l-opera-bastille-elle-est-priee-de-quitter-la-salle_1613283.html" \t "_self" </w:instrText>
      </w:r>
      <w:r w:rsidRPr="00737437">
        <w:rPr>
          <w:rFonts w:ascii="Times" w:eastAsiaTheme="minorEastAsia" w:hAnsi="Times" w:cs="Arial"/>
          <w:color w:val="1E1E1E"/>
          <w:sz w:val="22"/>
          <w:szCs w:val="22"/>
        </w:rPr>
        <w:fldChar w:fldCharType="separate"/>
      </w:r>
      <w:r w:rsidRPr="00737437">
        <w:rPr>
          <w:rFonts w:ascii="Times" w:eastAsiaTheme="minorEastAsia" w:hAnsi="Times" w:cs="Arial"/>
          <w:color w:val="0000FF"/>
          <w:sz w:val="22"/>
          <w:szCs w:val="22"/>
          <w:u w:val="single"/>
        </w:rPr>
        <w:t>l'incident qui s'est produit à l'Opéra Bastille</w:t>
      </w:r>
      <w:r w:rsidRPr="00737437">
        <w:rPr>
          <w:rFonts w:ascii="Times" w:eastAsiaTheme="minorEastAsia" w:hAnsi="Times" w:cs="Arial"/>
          <w:color w:val="1E1E1E"/>
          <w:sz w:val="22"/>
          <w:szCs w:val="22"/>
        </w:rPr>
        <w:fldChar w:fldCharType="end"/>
      </w:r>
      <w:r w:rsidRPr="00737437">
        <w:rPr>
          <w:rFonts w:ascii="Times" w:eastAsiaTheme="minorEastAsia" w:hAnsi="Times" w:cs="Arial"/>
          <w:color w:val="1E1E1E"/>
          <w:sz w:val="22"/>
          <w:szCs w:val="22"/>
        </w:rPr>
        <w:t> début octobre et dont la presse a eu connaissance ce week-end, le ministère de la Culture a déclaré qu'il allait diffuser une note de consignes pour les théâtres, les musées et tous les établissements publics sous sa tutelle, détaillant la marche à suivre lorsqu'un visiteur est vêtu d'un voile intégral. Pourquoi cette initiative ? Cela tient certainement à la façon dont l'opéra a géré la situation rapportée ce matin dans les journaux. </w:t>
      </w:r>
    </w:p>
    <w:p w14:paraId="111A2B22" w14:textId="77777777" w:rsidR="0062497C" w:rsidRPr="00CD3236" w:rsidRDefault="0062497C" w:rsidP="00737437">
      <w:pPr>
        <w:shd w:val="clear" w:color="auto" w:fill="FFFFFF"/>
        <w:spacing w:line="240" w:lineRule="auto"/>
        <w:outlineLvl w:val="2"/>
        <w:rPr>
          <w:rFonts w:ascii="Times" w:hAnsi="Times" w:cs="Arial"/>
          <w:i/>
          <w:color w:val="1E1E1E"/>
          <w:sz w:val="22"/>
          <w:szCs w:val="22"/>
        </w:rPr>
      </w:pPr>
      <w:r w:rsidRPr="00CD3236">
        <w:rPr>
          <w:rFonts w:ascii="Times" w:hAnsi="Times" w:cs="Arial"/>
          <w:i/>
          <w:color w:val="1E1E1E"/>
          <w:sz w:val="22"/>
          <w:szCs w:val="22"/>
        </w:rPr>
        <w:t>Que dit la loi?</w:t>
      </w:r>
    </w:p>
    <w:p w14:paraId="33F56429" w14:textId="77777777" w:rsidR="0062497C" w:rsidRPr="00737437" w:rsidRDefault="0062497C" w:rsidP="00737437">
      <w:pPr>
        <w:shd w:val="clear" w:color="auto" w:fill="FFFFFF"/>
        <w:spacing w:after="150" w:line="240" w:lineRule="auto"/>
        <w:rPr>
          <w:rFonts w:ascii="Times" w:eastAsiaTheme="minorEastAsia" w:hAnsi="Times" w:cs="Arial"/>
          <w:color w:val="1E1E1E"/>
          <w:sz w:val="22"/>
          <w:szCs w:val="22"/>
        </w:rPr>
      </w:pPr>
      <w:r w:rsidRPr="00737437">
        <w:rPr>
          <w:rFonts w:ascii="Times" w:eastAsiaTheme="minorEastAsia" w:hAnsi="Times" w:cs="Arial"/>
          <w:color w:val="1E1E1E"/>
          <w:sz w:val="22"/>
          <w:szCs w:val="22"/>
        </w:rPr>
        <w:t xml:space="preserve">Ayant remarqué qu'une spectatrice portait le </w:t>
      </w:r>
      <w:proofErr w:type="spellStart"/>
      <w:r w:rsidRPr="00737437">
        <w:rPr>
          <w:rFonts w:ascii="Times" w:eastAsiaTheme="minorEastAsia" w:hAnsi="Times" w:cs="Arial"/>
          <w:color w:val="1E1E1E"/>
          <w:sz w:val="22"/>
          <w:szCs w:val="22"/>
        </w:rPr>
        <w:t>niqab</w:t>
      </w:r>
      <w:proofErr w:type="spellEnd"/>
      <w:r w:rsidRPr="00737437">
        <w:rPr>
          <w:rFonts w:ascii="Times" w:eastAsiaTheme="minorEastAsia" w:hAnsi="Times" w:cs="Arial"/>
          <w:color w:val="1E1E1E"/>
          <w:sz w:val="22"/>
          <w:szCs w:val="22"/>
        </w:rPr>
        <w:t xml:space="preserve"> au premier rang pendant une représentation de </w:t>
      </w:r>
      <w:r w:rsidRPr="00737437">
        <w:rPr>
          <w:rFonts w:ascii="Times" w:eastAsiaTheme="minorEastAsia" w:hAnsi="Times" w:cs="Arial"/>
          <w:i/>
          <w:iCs/>
          <w:color w:val="1E1E1E"/>
          <w:sz w:val="22"/>
          <w:szCs w:val="22"/>
        </w:rPr>
        <w:t>La Traviata</w:t>
      </w:r>
      <w:r w:rsidRPr="00737437">
        <w:rPr>
          <w:rFonts w:ascii="Times" w:eastAsiaTheme="minorEastAsia" w:hAnsi="Times" w:cs="Arial"/>
          <w:color w:val="1E1E1E"/>
          <w:sz w:val="22"/>
          <w:szCs w:val="22"/>
        </w:rPr>
        <w:t xml:space="preserve">, certains choristes ont menacé de ne pas poursuivre la représentation si cette touriste du Golfe ne se dévoilait pas. D'après les informations réunies </w:t>
      </w:r>
      <w:proofErr w:type="spellStart"/>
      <w:r w:rsidRPr="00737437">
        <w:rPr>
          <w:rFonts w:ascii="Times" w:eastAsiaTheme="minorEastAsia" w:hAnsi="Times" w:cs="Arial"/>
          <w:color w:val="1E1E1E"/>
          <w:sz w:val="22"/>
          <w:szCs w:val="22"/>
        </w:rPr>
        <w:t>par</w:t>
      </w:r>
      <w:r w:rsidRPr="00737437">
        <w:rPr>
          <w:rFonts w:ascii="Times" w:eastAsiaTheme="minorEastAsia" w:hAnsi="Times" w:cs="Arial"/>
          <w:color w:val="1E1E1E"/>
          <w:sz w:val="22"/>
          <w:szCs w:val="22"/>
        </w:rPr>
        <w:fldChar w:fldCharType="begin"/>
      </w:r>
      <w:r w:rsidRPr="00737437">
        <w:rPr>
          <w:rFonts w:ascii="Times" w:eastAsiaTheme="minorEastAsia" w:hAnsi="Times" w:cs="Arial"/>
          <w:color w:val="1E1E1E"/>
          <w:sz w:val="22"/>
          <w:szCs w:val="22"/>
        </w:rPr>
        <w:instrText xml:space="preserve"> HYPERLINK "http://www.metronews.fr/paris/une-riche-touriste-en-niqab-priee-de-quitter-l-opera/mnjs!EYsfQtSdTlagE/" \t "_blank" </w:instrText>
      </w:r>
      <w:r w:rsidRPr="00737437">
        <w:rPr>
          <w:rFonts w:ascii="Times" w:eastAsiaTheme="minorEastAsia" w:hAnsi="Times" w:cs="Arial"/>
          <w:color w:val="1E1E1E"/>
          <w:sz w:val="22"/>
          <w:szCs w:val="22"/>
        </w:rPr>
        <w:fldChar w:fldCharType="separate"/>
      </w:r>
      <w:r w:rsidRPr="00737437">
        <w:rPr>
          <w:rFonts w:ascii="Times" w:eastAsiaTheme="minorEastAsia" w:hAnsi="Times" w:cs="Arial"/>
          <w:i/>
          <w:iCs/>
          <w:color w:val="0000FF"/>
          <w:sz w:val="22"/>
          <w:szCs w:val="22"/>
          <w:u w:val="single"/>
        </w:rPr>
        <w:t>Metronews</w:t>
      </w:r>
      <w:proofErr w:type="spellEnd"/>
      <w:r w:rsidRPr="00737437">
        <w:rPr>
          <w:rFonts w:ascii="Times" w:eastAsiaTheme="minorEastAsia" w:hAnsi="Times" w:cs="Arial"/>
          <w:color w:val="1E1E1E"/>
          <w:sz w:val="22"/>
          <w:szCs w:val="22"/>
        </w:rPr>
        <w:fldChar w:fldCharType="end"/>
      </w:r>
      <w:r w:rsidRPr="00737437">
        <w:rPr>
          <w:rFonts w:ascii="Times" w:eastAsiaTheme="minorEastAsia" w:hAnsi="Times" w:cs="Arial"/>
          <w:color w:val="1E1E1E"/>
          <w:sz w:val="22"/>
          <w:szCs w:val="22"/>
        </w:rPr>
        <w:t>, le directeur-adjoint de l'opéra a alors "donné des instructions à un agent d'accueil pour demander à la spectatrice de se dévoiler ou de partir". L'agent aurait parlé à son mari, qui a finalement décidé de partir sans faire de scandale. </w:t>
      </w:r>
    </w:p>
    <w:p w14:paraId="68104432" w14:textId="77777777" w:rsidR="0062497C" w:rsidRPr="00737437" w:rsidRDefault="0062497C" w:rsidP="00737437">
      <w:pPr>
        <w:shd w:val="clear" w:color="auto" w:fill="FFFFFF"/>
        <w:spacing w:after="150" w:line="240" w:lineRule="auto"/>
        <w:rPr>
          <w:rFonts w:ascii="Times" w:eastAsiaTheme="minorEastAsia" w:hAnsi="Times" w:cs="Arial"/>
          <w:color w:val="1E1E1E"/>
          <w:sz w:val="22"/>
          <w:szCs w:val="22"/>
        </w:rPr>
      </w:pPr>
      <w:r w:rsidRPr="00737437">
        <w:rPr>
          <w:rFonts w:ascii="Times" w:eastAsiaTheme="minorEastAsia" w:hAnsi="Times" w:cs="Arial"/>
          <w:color w:val="1E1E1E"/>
          <w:sz w:val="22"/>
          <w:szCs w:val="22"/>
        </w:rPr>
        <w:t>Une </w:t>
      </w:r>
      <w:r w:rsidRPr="00737437">
        <w:rPr>
          <w:rFonts w:ascii="Times" w:eastAsiaTheme="minorEastAsia" w:hAnsi="Times" w:cs="Arial"/>
          <w:color w:val="1E1E1E"/>
          <w:sz w:val="22"/>
          <w:szCs w:val="22"/>
        </w:rPr>
        <w:fldChar w:fldCharType="begin"/>
      </w:r>
      <w:r w:rsidRPr="00737437">
        <w:rPr>
          <w:rFonts w:ascii="Times" w:eastAsiaTheme="minorEastAsia" w:hAnsi="Times" w:cs="Arial"/>
          <w:color w:val="1E1E1E"/>
          <w:sz w:val="22"/>
          <w:szCs w:val="22"/>
        </w:rPr>
        <w:instrText xml:space="preserve"> HYPERLINK "http://www.lexpress.fr/actualite/societe/la-cedh-valide-l-interdiction-du-voile-integral-en-france_1555809.html" \t "_blank" </w:instrText>
      </w:r>
      <w:r w:rsidRPr="00737437">
        <w:rPr>
          <w:rFonts w:ascii="Times" w:eastAsiaTheme="minorEastAsia" w:hAnsi="Times" w:cs="Arial"/>
          <w:color w:val="1E1E1E"/>
          <w:sz w:val="22"/>
          <w:szCs w:val="22"/>
        </w:rPr>
        <w:fldChar w:fldCharType="separate"/>
      </w:r>
      <w:r w:rsidRPr="00737437">
        <w:rPr>
          <w:rFonts w:ascii="Times" w:eastAsiaTheme="minorEastAsia" w:hAnsi="Times" w:cs="Arial"/>
          <w:color w:val="0000FF"/>
          <w:sz w:val="22"/>
          <w:szCs w:val="22"/>
          <w:u w:val="single"/>
        </w:rPr>
        <w:t>loi d'octobre 2010</w:t>
      </w:r>
      <w:r w:rsidRPr="00737437">
        <w:rPr>
          <w:rFonts w:ascii="Times" w:eastAsiaTheme="minorEastAsia" w:hAnsi="Times" w:cs="Arial"/>
          <w:color w:val="1E1E1E"/>
          <w:sz w:val="22"/>
          <w:szCs w:val="22"/>
        </w:rPr>
        <w:fldChar w:fldCharType="end"/>
      </w:r>
      <w:r w:rsidRPr="00737437">
        <w:rPr>
          <w:rFonts w:ascii="Times" w:eastAsiaTheme="minorEastAsia" w:hAnsi="Times" w:cs="Arial"/>
          <w:color w:val="1E1E1E"/>
          <w:sz w:val="22"/>
          <w:szCs w:val="22"/>
        </w:rPr>
        <w:t> interdit de "dissimuler son visage" dans l'espace public, notamment à l'aide d'un voile islamique, sous peine d'amende (150 euros maximum). </w:t>
      </w:r>
      <w:r w:rsidRPr="00737437">
        <w:rPr>
          <w:rFonts w:ascii="Times" w:eastAsiaTheme="minorEastAsia" w:hAnsi="Times" w:cs="Arial"/>
          <w:color w:val="1E1E1E"/>
          <w:sz w:val="22"/>
          <w:szCs w:val="22"/>
        </w:rPr>
        <w:fldChar w:fldCharType="begin"/>
      </w:r>
      <w:r w:rsidRPr="00737437">
        <w:rPr>
          <w:rFonts w:ascii="Times" w:eastAsiaTheme="minorEastAsia" w:hAnsi="Times" w:cs="Arial"/>
          <w:color w:val="1E1E1E"/>
          <w:sz w:val="22"/>
          <w:szCs w:val="22"/>
        </w:rPr>
        <w:instrText xml:space="preserve"> HYPERLINK "http://www.lefigaro.fr/actualite-france/2014/10/20/01016-20141020ARTFIG00055-port-du-voile-ce-que-dit-la-loi.php" \t "_blank" </w:instrText>
      </w:r>
      <w:r w:rsidRPr="00737437">
        <w:rPr>
          <w:rFonts w:ascii="Times" w:eastAsiaTheme="minorEastAsia" w:hAnsi="Times" w:cs="Arial"/>
          <w:color w:val="1E1E1E"/>
          <w:sz w:val="22"/>
          <w:szCs w:val="22"/>
        </w:rPr>
        <w:fldChar w:fldCharType="separate"/>
      </w:r>
      <w:r w:rsidRPr="00737437">
        <w:rPr>
          <w:rFonts w:ascii="Times" w:eastAsiaTheme="minorEastAsia" w:hAnsi="Times" w:cs="Arial"/>
          <w:i/>
          <w:iCs/>
          <w:color w:val="0000FF"/>
          <w:sz w:val="22"/>
          <w:szCs w:val="22"/>
          <w:u w:val="single"/>
        </w:rPr>
        <w:t>Le Figaro</w:t>
      </w:r>
      <w:r w:rsidRPr="00737437">
        <w:rPr>
          <w:rFonts w:ascii="Times" w:eastAsiaTheme="minorEastAsia" w:hAnsi="Times" w:cs="Arial"/>
          <w:color w:val="1E1E1E"/>
          <w:sz w:val="22"/>
          <w:szCs w:val="22"/>
        </w:rPr>
        <w:fldChar w:fldCharType="end"/>
      </w:r>
      <w:r w:rsidRPr="00737437">
        <w:rPr>
          <w:rFonts w:ascii="Times" w:eastAsiaTheme="minorEastAsia" w:hAnsi="Times" w:cs="Arial"/>
          <w:color w:val="1E1E1E"/>
          <w:sz w:val="22"/>
          <w:szCs w:val="22"/>
        </w:rPr>
        <w:t>, qui fait le point sur le contenu de cette loi, dispose que "dans le cas où la personne dont le visage est dissimulé serait déjà entrée dans les locaux, il est recommandé aux agents du service public de l'inviter au respect de la loi, en se découvrant ou en quittant les lieux". Détail important, en revanche, un agent ne peut "en aucun cas" contraindre lui-même la personne à se découvrir ou à sortir, sous peine de poursuites pénales. Seules les forces de l'ordre sont habilitées à constater l'infraction et à exercer cette contrainte. </w:t>
      </w:r>
      <w:r w:rsidRPr="00737437">
        <w:rPr>
          <w:rFonts w:ascii="Times" w:hAnsi="Times" w:cs="Arial"/>
          <w:color w:val="1E1E1E"/>
          <w:sz w:val="22"/>
          <w:szCs w:val="22"/>
        </w:rPr>
        <w:t> </w:t>
      </w:r>
    </w:p>
    <w:p w14:paraId="5315210F" w14:textId="77777777" w:rsidR="0062497C" w:rsidRPr="00CD3236" w:rsidRDefault="0062497C" w:rsidP="00737437">
      <w:pPr>
        <w:shd w:val="clear" w:color="auto" w:fill="FFFFFF"/>
        <w:spacing w:line="240" w:lineRule="auto"/>
        <w:outlineLvl w:val="2"/>
        <w:rPr>
          <w:rFonts w:ascii="Times" w:hAnsi="Times" w:cs="Arial"/>
          <w:i/>
          <w:color w:val="1E1E1E"/>
          <w:sz w:val="22"/>
          <w:szCs w:val="22"/>
        </w:rPr>
      </w:pPr>
      <w:r w:rsidRPr="00CD3236">
        <w:rPr>
          <w:rFonts w:ascii="Times" w:hAnsi="Times" w:cs="Arial"/>
          <w:i/>
          <w:color w:val="1E1E1E"/>
          <w:sz w:val="22"/>
          <w:szCs w:val="22"/>
        </w:rPr>
        <w:t>Une loi difficile à appliquer</w:t>
      </w:r>
    </w:p>
    <w:p w14:paraId="6CA20FB1" w14:textId="77777777" w:rsidR="0062497C" w:rsidRPr="00737437" w:rsidRDefault="0062497C" w:rsidP="00737437">
      <w:pPr>
        <w:shd w:val="clear" w:color="auto" w:fill="FFFFFF"/>
        <w:spacing w:after="150" w:line="240" w:lineRule="auto"/>
        <w:rPr>
          <w:rFonts w:ascii="Times" w:eastAsiaTheme="minorEastAsia" w:hAnsi="Times" w:cs="Arial"/>
          <w:color w:val="1E1E1E"/>
          <w:sz w:val="22"/>
          <w:szCs w:val="22"/>
        </w:rPr>
      </w:pPr>
      <w:r w:rsidRPr="00737437">
        <w:rPr>
          <w:rFonts w:ascii="Times" w:eastAsiaTheme="minorEastAsia" w:hAnsi="Times" w:cs="Arial"/>
          <w:color w:val="1E1E1E"/>
          <w:sz w:val="22"/>
          <w:szCs w:val="22"/>
        </w:rPr>
        <w:t>Dans le cas de l'Opéra de Paris, si l'incident s'est déroulé comme le relate </w:t>
      </w:r>
      <w:proofErr w:type="spellStart"/>
      <w:r w:rsidRPr="00737437">
        <w:rPr>
          <w:rFonts w:ascii="Times" w:eastAsiaTheme="minorEastAsia" w:hAnsi="Times" w:cs="Arial"/>
          <w:i/>
          <w:iCs/>
          <w:color w:val="1E1E1E"/>
          <w:sz w:val="22"/>
          <w:szCs w:val="22"/>
        </w:rPr>
        <w:t>Metronews</w:t>
      </w:r>
      <w:proofErr w:type="spellEnd"/>
      <w:r w:rsidRPr="00737437">
        <w:rPr>
          <w:rFonts w:ascii="Times" w:eastAsiaTheme="minorEastAsia" w:hAnsi="Times" w:cs="Arial"/>
          <w:color w:val="1E1E1E"/>
          <w:sz w:val="22"/>
          <w:szCs w:val="22"/>
        </w:rPr>
        <w:t> et l'AFP, il n'y a pas eu de contrainte exercée sur le couple. Il est vrai que la nuance entre "inviter" et "contraindre" à se dévoiler ou à quitter les lieux peut donner lieu à arguties. </w:t>
      </w:r>
    </w:p>
    <w:p w14:paraId="2040F1F0" w14:textId="77777777" w:rsidR="0062497C" w:rsidRPr="00737437" w:rsidRDefault="0062497C" w:rsidP="00737437">
      <w:pPr>
        <w:shd w:val="clear" w:color="auto" w:fill="FFFFFF"/>
        <w:spacing w:after="150" w:line="240" w:lineRule="auto"/>
        <w:rPr>
          <w:rFonts w:ascii="Times" w:eastAsiaTheme="minorEastAsia" w:hAnsi="Times" w:cs="Arial"/>
          <w:color w:val="1E1E1E"/>
          <w:sz w:val="22"/>
          <w:szCs w:val="22"/>
        </w:rPr>
      </w:pPr>
      <w:r w:rsidRPr="00737437">
        <w:rPr>
          <w:rFonts w:ascii="Times" w:eastAsiaTheme="minorEastAsia" w:hAnsi="Times" w:cs="Arial"/>
          <w:color w:val="1E1E1E"/>
          <w:sz w:val="22"/>
          <w:szCs w:val="22"/>
        </w:rPr>
        <w:t>"Nous avons jugé utile d'informer de l'état du droit l'ensemble des établissements publics relevant du ministère afin de faire respecter le droit, harmoniser les réactions et prévenir les difficultés", a expliqué le ministère de la Culture, sans doute pour éviter des dérapages liés à cette circulaire d'application.  </w:t>
      </w:r>
    </w:p>
    <w:p w14:paraId="768E48BE" w14:textId="77777777" w:rsidR="0062497C" w:rsidRPr="00737437" w:rsidRDefault="0062497C" w:rsidP="00737437">
      <w:pPr>
        <w:shd w:val="clear" w:color="auto" w:fill="FFFFFF"/>
        <w:spacing w:after="150" w:line="240" w:lineRule="auto"/>
        <w:rPr>
          <w:rFonts w:ascii="Times" w:eastAsiaTheme="minorEastAsia" w:hAnsi="Times" w:cs="Arial"/>
          <w:color w:val="1E1E1E"/>
          <w:sz w:val="22"/>
          <w:szCs w:val="22"/>
        </w:rPr>
      </w:pPr>
      <w:r w:rsidRPr="00737437">
        <w:rPr>
          <w:rFonts w:ascii="Times" w:eastAsiaTheme="minorEastAsia" w:hAnsi="Times" w:cs="Arial"/>
          <w:color w:val="1E1E1E"/>
          <w:sz w:val="22"/>
          <w:szCs w:val="22"/>
        </w:rPr>
        <w:t>L'erreur a été, en premier lieu, de laisser entrer cette spectatrice - qui avait payé le prix fort - en contravention avec la loi. "Elle est rentrée sans que personne ne la remarque, je ne sais pas comment", se justifie le directeur adjoint dans </w:t>
      </w:r>
      <w:proofErr w:type="spellStart"/>
      <w:r w:rsidRPr="00737437">
        <w:rPr>
          <w:rFonts w:ascii="Times" w:eastAsiaTheme="minorEastAsia" w:hAnsi="Times" w:cs="Arial"/>
          <w:i/>
          <w:iCs/>
          <w:color w:val="1E1E1E"/>
          <w:sz w:val="22"/>
          <w:szCs w:val="22"/>
        </w:rPr>
        <w:t>Metronews</w:t>
      </w:r>
      <w:proofErr w:type="spellEnd"/>
      <w:r w:rsidRPr="00737437">
        <w:rPr>
          <w:rFonts w:ascii="Times" w:eastAsiaTheme="minorEastAsia" w:hAnsi="Times" w:cs="Arial"/>
          <w:color w:val="1E1E1E"/>
          <w:sz w:val="22"/>
          <w:szCs w:val="22"/>
        </w:rPr>
        <w:t>. </w:t>
      </w:r>
    </w:p>
    <w:p w14:paraId="4B89A8F1" w14:textId="6BCC3B87" w:rsidR="00EF5EB9" w:rsidRDefault="008F51F9" w:rsidP="00737437">
      <w:pPr>
        <w:spacing w:line="240" w:lineRule="auto"/>
        <w:rPr>
          <w:rFonts w:ascii="Times" w:hAnsi="Times"/>
          <w:sz w:val="22"/>
          <w:szCs w:val="22"/>
        </w:rPr>
      </w:pPr>
      <w:hyperlink r:id="rId10" w:history="1">
        <w:r w:rsidR="00737437" w:rsidRPr="00F0325E">
          <w:rPr>
            <w:rStyle w:val="Lienhypertexte"/>
            <w:rFonts w:ascii="Times" w:hAnsi="Times"/>
            <w:sz w:val="22"/>
            <w:szCs w:val="22"/>
          </w:rPr>
          <w:t>http://www.lexpress.fr/actualite/societe/religion/l-opera-bastille-etait-il-en-tort-en-faisant-sortir-une-femme-voilee_1613482.html</w:t>
        </w:r>
      </w:hyperlink>
    </w:p>
    <w:p w14:paraId="23167FE7" w14:textId="77777777" w:rsidR="00DD1D17" w:rsidRDefault="00DD1D17" w:rsidP="00737437">
      <w:pPr>
        <w:spacing w:line="240" w:lineRule="auto"/>
        <w:rPr>
          <w:rFonts w:ascii="Times" w:hAnsi="Times"/>
          <w:sz w:val="22"/>
          <w:szCs w:val="22"/>
        </w:rPr>
      </w:pPr>
    </w:p>
    <w:p w14:paraId="15149E7C" w14:textId="31358B79" w:rsidR="00737437" w:rsidRPr="00DD1D17" w:rsidRDefault="00DD1D17" w:rsidP="00737437">
      <w:pPr>
        <w:rPr>
          <w:b/>
          <w:sz w:val="22"/>
          <w:szCs w:val="22"/>
        </w:rPr>
      </w:pPr>
      <w:r w:rsidRPr="00DD1D17">
        <w:rPr>
          <w:b/>
          <w:sz w:val="22"/>
          <w:szCs w:val="22"/>
        </w:rPr>
        <w:t xml:space="preserve">2. </w:t>
      </w:r>
      <w:r w:rsidR="00737437" w:rsidRPr="00DD1D17">
        <w:rPr>
          <w:b/>
          <w:sz w:val="22"/>
          <w:szCs w:val="22"/>
        </w:rPr>
        <w:t>Le Figaro, 20 octobre 2014</w:t>
      </w:r>
    </w:p>
    <w:p w14:paraId="5310B903" w14:textId="77777777" w:rsidR="00737437" w:rsidRPr="00A7175A" w:rsidRDefault="00737437" w:rsidP="00737437">
      <w:pPr>
        <w:spacing w:line="240" w:lineRule="auto"/>
        <w:textAlignment w:val="baseline"/>
        <w:outlineLvl w:val="0"/>
        <w:rPr>
          <w:rFonts w:ascii="Trebuchet MS" w:hAnsi="Trebuchet MS"/>
          <w:b/>
          <w:bCs/>
          <w:color w:val="000000"/>
          <w:kern w:val="36"/>
          <w:sz w:val="22"/>
          <w:szCs w:val="22"/>
        </w:rPr>
      </w:pPr>
      <w:r w:rsidRPr="00A7175A">
        <w:rPr>
          <w:rFonts w:ascii="Trebuchet MS" w:hAnsi="Trebuchet MS"/>
          <w:b/>
          <w:bCs/>
          <w:color w:val="000000"/>
          <w:kern w:val="36"/>
          <w:sz w:val="22"/>
          <w:szCs w:val="22"/>
        </w:rPr>
        <w:t>Port du voile : ce que dit la loi</w:t>
      </w:r>
    </w:p>
    <w:p w14:paraId="43968A3F" w14:textId="77777777" w:rsidR="00737437" w:rsidRPr="00A7175A" w:rsidRDefault="00737437" w:rsidP="00737437">
      <w:pPr>
        <w:pBdr>
          <w:left w:val="single" w:sz="6" w:space="4" w:color="CCCCCC"/>
        </w:pBdr>
        <w:spacing w:line="0" w:lineRule="auto"/>
        <w:textAlignment w:val="baseline"/>
        <w:rPr>
          <w:rFonts w:ascii="inherit" w:hAnsi="inherit"/>
          <w:color w:val="666666"/>
          <w:sz w:val="22"/>
          <w:szCs w:val="22"/>
        </w:rPr>
      </w:pPr>
      <w:r w:rsidRPr="00A7175A">
        <w:rPr>
          <w:rFonts w:ascii="inherit" w:hAnsi="inherit"/>
          <w:color w:val="666666"/>
          <w:sz w:val="22"/>
          <w:szCs w:val="22"/>
        </w:rPr>
        <w:t>Publié le 20/10/2014 à 09:18</w:t>
      </w:r>
    </w:p>
    <w:p w14:paraId="01426AC8" w14:textId="77777777" w:rsidR="00737437" w:rsidRPr="00A7175A" w:rsidRDefault="00737437" w:rsidP="00737437">
      <w:pPr>
        <w:spacing w:line="150" w:lineRule="atLeast"/>
        <w:textAlignment w:val="baseline"/>
        <w:rPr>
          <w:rFonts w:ascii="inherit" w:hAnsi="inherit"/>
          <w:color w:val="333333"/>
          <w:sz w:val="22"/>
          <w:szCs w:val="22"/>
        </w:rPr>
      </w:pPr>
      <w:r w:rsidRPr="00A7175A">
        <w:rPr>
          <w:rFonts w:ascii="inherit" w:hAnsi="inherit"/>
          <w:noProof/>
          <w:color w:val="333333"/>
          <w:sz w:val="22"/>
          <w:szCs w:val="22"/>
        </w:rPr>
        <w:lastRenderedPageBreak/>
        <w:drawing>
          <wp:inline distT="0" distB="0" distL="0" distR="0" wp14:anchorId="35046302" wp14:editId="51C8D28C">
            <wp:extent cx="2127074" cy="1196975"/>
            <wp:effectExtent l="0" t="0" r="6985" b="0"/>
            <wp:docPr id="2" name="Image 2" descr="a loi du 11 octobre 2010, parfois appelée loi sur la burqa, interdit de «dissimuler son visage» dans l'espace public, notamment à l'aide d'un masque, d'une cagoule ou d'un voile islamiste intég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i du 11 octobre 2010, parfois appelée loi sur la burqa, interdit de «dissimuler son visage» dans l'espace public, notamment à l'aide d'un masque, d'une cagoule ou d'un voile islamiste intégr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7738" cy="1197349"/>
                    </a:xfrm>
                    <a:prstGeom prst="rect">
                      <a:avLst/>
                    </a:prstGeom>
                    <a:noFill/>
                    <a:ln>
                      <a:noFill/>
                    </a:ln>
                  </pic:spPr>
                </pic:pic>
              </a:graphicData>
            </a:graphic>
          </wp:inline>
        </w:drawing>
      </w:r>
    </w:p>
    <w:p w14:paraId="6C07309A" w14:textId="77777777" w:rsidR="00737437" w:rsidRPr="00A7175A" w:rsidRDefault="00737437" w:rsidP="00737437">
      <w:pPr>
        <w:spacing w:after="240" w:line="240" w:lineRule="auto"/>
        <w:textAlignment w:val="baseline"/>
        <w:rPr>
          <w:rFonts w:ascii="inherit" w:eastAsiaTheme="minorEastAsia" w:hAnsi="inherit" w:hint="eastAsia"/>
          <w:b/>
          <w:bCs/>
          <w:color w:val="333333"/>
          <w:sz w:val="22"/>
          <w:szCs w:val="22"/>
        </w:rPr>
      </w:pPr>
      <w:r w:rsidRPr="00A7175A">
        <w:rPr>
          <w:rFonts w:ascii="inherit" w:eastAsiaTheme="minorEastAsia" w:hAnsi="inherit"/>
          <w:b/>
          <w:bCs/>
          <w:color w:val="333333"/>
          <w:sz w:val="22"/>
          <w:szCs w:val="22"/>
        </w:rPr>
        <w:t>Votée en 2010, la loi interdit de revêtir en public une tenue dissimulant le visage. Le port du voile en tant que signe religieux n'est interdit qu'au sein de l'école.</w:t>
      </w:r>
    </w:p>
    <w:p w14:paraId="6AE07BC1" w14:textId="77777777" w:rsidR="00737437" w:rsidRPr="00A7175A" w:rsidRDefault="00737437" w:rsidP="00737437">
      <w:pPr>
        <w:shd w:val="clear" w:color="auto" w:fill="F7F7F7"/>
        <w:spacing w:line="0" w:lineRule="auto"/>
        <w:textAlignment w:val="baseline"/>
        <w:rPr>
          <w:rFonts w:ascii="inherit" w:hAnsi="inherit"/>
          <w:color w:val="333333"/>
          <w:sz w:val="22"/>
          <w:szCs w:val="22"/>
        </w:rPr>
      </w:pPr>
      <w:r w:rsidRPr="00A7175A">
        <w:rPr>
          <w:rFonts w:ascii="inherit" w:hAnsi="inherit"/>
          <w:caps/>
          <w:color w:val="666666"/>
          <w:sz w:val="22"/>
          <w:szCs w:val="22"/>
          <w:bdr w:val="none" w:sz="0" w:space="0" w:color="auto" w:frame="1"/>
        </w:rPr>
        <w:t>PUBLICITÉ</w:t>
      </w:r>
    </w:p>
    <w:p w14:paraId="40F89193"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t>Début octobre, l</w:t>
      </w: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"http://www.lefigaro.fr/actualite-france/2014/10/19/01016-20141019ARTFIG00195-une-spectatrice-au-visage-voile-priee-de-quitter-l-opera-bastille.php" \t "" </w:instrText>
      </w:r>
      <w:r w:rsidRPr="00A7175A">
        <w:rPr>
          <w:rFonts w:ascii="inherit" w:eastAsiaTheme="minorEastAsia" w:hAnsi="inherit"/>
          <w:color w:val="333333"/>
          <w:sz w:val="22"/>
          <w:szCs w:val="22"/>
        </w:rPr>
        <w:fldChar w:fldCharType="separate"/>
      </w:r>
      <w:r w:rsidRPr="00A7175A">
        <w:rPr>
          <w:rFonts w:ascii="inherit" w:eastAsiaTheme="minorEastAsia" w:hAnsi="inherit"/>
          <w:b/>
          <w:bCs/>
          <w:color w:val="003872"/>
          <w:sz w:val="22"/>
          <w:szCs w:val="22"/>
          <w:bdr w:val="none" w:sz="0" w:space="0" w:color="auto" w:frame="1"/>
        </w:rPr>
        <w:t>'Opéra de Paris a demandé à une spectatrice </w:t>
      </w:r>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qui arborait un voile clair sur la bouche et le nez de quitter les lieux en pleine représentation. Cette première a poussé le ministère de la Culture à préparer une note rappelant les dispositions prévues par la loi de 2010 interdisant le voile intégral dans les lieux publics.</w:t>
      </w:r>
    </w:p>
    <w:p w14:paraId="1AF594FD"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b/>
          <w:bCs/>
          <w:color w:val="333333"/>
          <w:sz w:val="22"/>
          <w:szCs w:val="22"/>
          <w:bdr w:val="none" w:sz="0" w:space="0" w:color="auto" w:frame="1"/>
        </w:rPr>
        <w:t>● Il est interdit de «dissimuler son visage» dans l'espace public.</w:t>
      </w:r>
    </w:p>
    <w:p w14:paraId="5A61668E"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"http://www.lefigaro.fr/actualite-france/2010/10/12/01016-20101012ARTFIG00820-la-loi-sur-le-voile-integral-promulguee.php" \t "_blank" </w:instrText>
      </w:r>
      <w:r w:rsidRPr="00A7175A">
        <w:rPr>
          <w:rFonts w:ascii="inherit" w:eastAsiaTheme="minorEastAsia" w:hAnsi="inherit"/>
          <w:color w:val="333333"/>
          <w:sz w:val="22"/>
          <w:szCs w:val="22"/>
        </w:rPr>
        <w:fldChar w:fldCharType="separate"/>
      </w:r>
      <w:r w:rsidRPr="00A7175A">
        <w:rPr>
          <w:rFonts w:ascii="inherit" w:eastAsiaTheme="minorEastAsia" w:hAnsi="inherit"/>
          <w:b/>
          <w:bCs/>
          <w:color w:val="003872"/>
          <w:sz w:val="22"/>
          <w:szCs w:val="22"/>
          <w:bdr w:val="none" w:sz="0" w:space="0" w:color="auto" w:frame="1"/>
        </w:rPr>
        <w:t>La loi du 11 octobre 2010</w:t>
      </w:r>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 xml:space="preserve">, parfois appelée loi sur la </w:t>
      </w:r>
      <w:proofErr w:type="spellStart"/>
      <w:r w:rsidRPr="00A7175A">
        <w:rPr>
          <w:rFonts w:ascii="inherit" w:eastAsiaTheme="minorEastAsia" w:hAnsi="inherit"/>
          <w:color w:val="333333"/>
          <w:sz w:val="22"/>
          <w:szCs w:val="22"/>
        </w:rPr>
        <w:t>burqa</w:t>
      </w:r>
      <w:proofErr w:type="spellEnd"/>
      <w:r w:rsidRPr="00A7175A">
        <w:rPr>
          <w:rFonts w:ascii="inherit" w:eastAsiaTheme="minorEastAsia" w:hAnsi="inherit"/>
          <w:color w:val="333333"/>
          <w:sz w:val="22"/>
          <w:szCs w:val="22"/>
        </w:rPr>
        <w:t>, interdit de «dissimuler son visage» dans l'espace public, notamment à l'aide d'un masque, d'une cagoule ou d'un voile islamiste intégral. Sont concernés la </w:t>
      </w: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"http://plus.lefigaro.fr/tag/burqa" \t "" </w:instrText>
      </w:r>
      <w:r w:rsidRPr="00A7175A">
        <w:rPr>
          <w:rFonts w:ascii="inherit" w:eastAsiaTheme="minorEastAsia" w:hAnsi="inherit"/>
          <w:color w:val="333333"/>
          <w:sz w:val="22"/>
          <w:szCs w:val="22"/>
        </w:rPr>
        <w:fldChar w:fldCharType="separate"/>
      </w:r>
      <w:proofErr w:type="spellStart"/>
      <w:r w:rsidRPr="00A7175A">
        <w:rPr>
          <w:rFonts w:ascii="inherit" w:eastAsiaTheme="minorEastAsia" w:hAnsi="inherit"/>
          <w:b/>
          <w:bCs/>
          <w:color w:val="003872"/>
          <w:sz w:val="22"/>
          <w:szCs w:val="22"/>
          <w:bdr w:val="none" w:sz="0" w:space="0" w:color="auto" w:frame="1"/>
        </w:rPr>
        <w:t>burqa</w:t>
      </w:r>
      <w:proofErr w:type="spellEnd"/>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 - qui cache entièrement le corps, y compris les yeux derrière un tissu à mailles - et le </w:t>
      </w: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"http://plus.lefigaro.fr/tag/niqab" \t "" </w:instrText>
      </w:r>
      <w:r w:rsidRPr="00A7175A">
        <w:rPr>
          <w:rFonts w:ascii="inherit" w:eastAsiaTheme="minorEastAsia" w:hAnsi="inherit"/>
          <w:color w:val="333333"/>
          <w:sz w:val="22"/>
          <w:szCs w:val="22"/>
        </w:rPr>
        <w:fldChar w:fldCharType="separate"/>
      </w:r>
      <w:proofErr w:type="spellStart"/>
      <w:r w:rsidRPr="00A7175A">
        <w:rPr>
          <w:rFonts w:ascii="inherit" w:eastAsiaTheme="minorEastAsia" w:hAnsi="inherit"/>
          <w:b/>
          <w:bCs/>
          <w:color w:val="003872"/>
          <w:sz w:val="22"/>
          <w:szCs w:val="22"/>
          <w:bdr w:val="none" w:sz="0" w:space="0" w:color="auto" w:frame="1"/>
        </w:rPr>
        <w:t>niqab</w:t>
      </w:r>
      <w:proofErr w:type="spellEnd"/>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 - qui couvre le visage pour n'en montrer que les yeux. Ici, ce n'est pas le signe religieux qui est mis en cause par le législateur, mais bien la dissimulation du visage qui en découle. Le «hijab» (qui masque la chevelure mais laisse le visage dégagé) ne rentre donc pas dans le champ d'application de cette mesure.</w:t>
      </w:r>
    </w:p>
    <w:p w14:paraId="65A83BB6"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t>Cette loi a été validée en juin dernier par la Cour européenne des droits de l'homme qui a estimé dans un arrêt que «la préservation des conditions du “vivre ensemble” était un objectif légitime» des autorités françaises, qui disposent à cet égard d'une «ample marge d'appréciation».</w:t>
      </w:r>
    </w:p>
    <w:p w14:paraId="0207A510"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b/>
          <w:bCs/>
          <w:color w:val="333333"/>
          <w:sz w:val="22"/>
          <w:szCs w:val="22"/>
          <w:bdr w:val="none" w:sz="0" w:space="0" w:color="auto" w:frame="1"/>
        </w:rPr>
        <w:t>• Où s'applique la loi?</w:t>
      </w:r>
    </w:p>
    <w:p w14:paraId="7A541885"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"http://www.legifrance.gouv.fr/affichTexte.do?cidTexte=JORFTEXT000023654701" \t "_blank" </w:instrText>
      </w:r>
      <w:r w:rsidRPr="00A7175A">
        <w:rPr>
          <w:rFonts w:ascii="inherit" w:eastAsiaTheme="minorEastAsia" w:hAnsi="inherit"/>
          <w:color w:val="333333"/>
          <w:sz w:val="22"/>
          <w:szCs w:val="22"/>
        </w:rPr>
        <w:fldChar w:fldCharType="separate"/>
      </w:r>
      <w:r w:rsidRPr="00A7175A">
        <w:rPr>
          <w:rFonts w:ascii="inherit" w:eastAsiaTheme="minorEastAsia" w:hAnsi="inherit"/>
          <w:b/>
          <w:bCs/>
          <w:color w:val="003872"/>
          <w:sz w:val="22"/>
          <w:szCs w:val="22"/>
          <w:bdr w:val="none" w:sz="0" w:space="0" w:color="auto" w:frame="1"/>
        </w:rPr>
        <w:t>L'espace public tel que défini par la loi </w:t>
      </w:r>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comprend les voies publiques, les transports en commun, les commerces, les musées, les cinémas, les théâtres, les bibliothèques, les écoles, postes, hôpitaux, tribunaux et administration…</w:t>
      </w:r>
    </w:p>
    <w:p w14:paraId="073DB1FD"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b/>
          <w:bCs/>
          <w:color w:val="333333"/>
          <w:sz w:val="22"/>
          <w:szCs w:val="22"/>
          <w:bdr w:val="none" w:sz="0" w:space="0" w:color="auto" w:frame="1"/>
        </w:rPr>
        <w:t>• Le cas particulier de l'école, seul endroit où est prohibé le port des signes religieux</w:t>
      </w:r>
    </w:p>
    <w:p w14:paraId="64E1F147"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t>La loi de mars 2004 </w:t>
      </w: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"http://www.education.gouv.fr/bo/2004/21/MENG0401138C.htm" \t "_blank" </w:instrText>
      </w:r>
      <w:r w:rsidRPr="00A7175A">
        <w:rPr>
          <w:rFonts w:ascii="inherit" w:eastAsiaTheme="minorEastAsia" w:hAnsi="inherit"/>
          <w:color w:val="333333"/>
          <w:sz w:val="22"/>
          <w:szCs w:val="22"/>
        </w:rPr>
        <w:fldChar w:fldCharType="separate"/>
      </w:r>
      <w:r w:rsidRPr="00A7175A">
        <w:rPr>
          <w:rFonts w:ascii="inherit" w:eastAsiaTheme="minorEastAsia" w:hAnsi="inherit"/>
          <w:b/>
          <w:bCs/>
          <w:color w:val="003872"/>
          <w:sz w:val="22"/>
          <w:szCs w:val="22"/>
          <w:bdr w:val="none" w:sz="0" w:space="0" w:color="auto" w:frame="1"/>
        </w:rPr>
        <w:t>sur les signes religieux dans les écoles </w:t>
      </w:r>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stipule que «le port de signes ou tenues par lesquels les élèves manifestent ostensiblement une appartenance religieuse tels que le voile islamique, quel que soit le nom qu'on lui donne, la kippa ou une croix de dimension manifestement excessive est interdit». Cette interdiction s'applique également au personnel de ces établissements. En revanche «la loi ne remet pas en cause le droit des élèves de porter des signes religieux discrets».</w:t>
      </w:r>
    </w:p>
    <w:p w14:paraId="4AF21DBD"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t>La loi de 2004 ne s'applique qu'à l'école, au collège et aux lycées mais </w:t>
      </w: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"http://www.lefigaro.fr/vox/societe/2014/05/21/31003-20140521ARTFIG00126-communautarisme-a-l-iut-saint-denis-faut-il-interdire-le-voile-a-l-universite.php" \t "" </w:instrText>
      </w:r>
      <w:r w:rsidRPr="00A7175A">
        <w:rPr>
          <w:rFonts w:ascii="inherit" w:eastAsiaTheme="minorEastAsia" w:hAnsi="inherit"/>
          <w:color w:val="333333"/>
          <w:sz w:val="22"/>
          <w:szCs w:val="22"/>
        </w:rPr>
        <w:fldChar w:fldCharType="separate"/>
      </w:r>
      <w:r w:rsidRPr="00A7175A">
        <w:rPr>
          <w:rFonts w:ascii="inherit" w:eastAsiaTheme="minorEastAsia" w:hAnsi="inherit"/>
          <w:b/>
          <w:bCs/>
          <w:color w:val="003872"/>
          <w:sz w:val="22"/>
          <w:szCs w:val="22"/>
          <w:bdr w:val="none" w:sz="0" w:space="0" w:color="auto" w:frame="1"/>
        </w:rPr>
        <w:t>pas à l'université </w:t>
      </w:r>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et dans d'autres </w:t>
      </w: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"http://www.lefigaro.fr/mon-figaro/2014/05/20/10001-20140520ARTFIG00321-le-communautarisme-gagne-du-terrain-dans-les-facultes.php" \t "" </w:instrText>
      </w:r>
      <w:r w:rsidRPr="00A7175A">
        <w:rPr>
          <w:rFonts w:ascii="inherit" w:eastAsiaTheme="minorEastAsia" w:hAnsi="inherit"/>
          <w:color w:val="333333"/>
          <w:sz w:val="22"/>
          <w:szCs w:val="22"/>
        </w:rPr>
        <w:fldChar w:fldCharType="separate"/>
      </w:r>
      <w:r w:rsidRPr="00A7175A">
        <w:rPr>
          <w:rFonts w:ascii="inherit" w:eastAsiaTheme="minorEastAsia" w:hAnsi="inherit"/>
          <w:b/>
          <w:bCs/>
          <w:color w:val="003872"/>
          <w:sz w:val="22"/>
          <w:szCs w:val="22"/>
          <w:bdr w:val="none" w:sz="0" w:space="0" w:color="auto" w:frame="1"/>
        </w:rPr>
        <w:t>établissements d'études supérieures</w:t>
      </w:r>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w:t>
      </w:r>
    </w:p>
    <w:p w14:paraId="456BB98C"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t>Il n'y a aucune loi qui interdit le port de signes religieux dans un espace public autre que les établissements scolaires. Comme en témoignent </w:t>
      </w: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"http://www.lefigaro.fr/actualite-france/2014/08/19/01016-20140819ARTFIG00175-voile-a-la-plage-que-dit-la-loi.php" \t "" </w:instrText>
      </w:r>
      <w:r w:rsidRPr="00A7175A">
        <w:rPr>
          <w:rFonts w:ascii="inherit" w:eastAsiaTheme="minorEastAsia" w:hAnsi="inherit"/>
          <w:color w:val="333333"/>
          <w:sz w:val="22"/>
          <w:szCs w:val="22"/>
        </w:rPr>
        <w:fldChar w:fldCharType="separate"/>
      </w:r>
      <w:r w:rsidRPr="00A7175A">
        <w:rPr>
          <w:rFonts w:ascii="inherit" w:eastAsiaTheme="minorEastAsia" w:hAnsi="inherit"/>
          <w:b/>
          <w:bCs/>
          <w:color w:val="003872"/>
          <w:sz w:val="22"/>
          <w:szCs w:val="22"/>
          <w:bdr w:val="none" w:sz="0" w:space="0" w:color="auto" w:frame="1"/>
        </w:rPr>
        <w:t>deux polémiques récentes</w:t>
      </w:r>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w:t>
      </w:r>
    </w:p>
    <w:p w14:paraId="50B9FA30"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t>Après avoir été saisi par le Collectif contre l'islamophobie en France (CCIF), le tribunal administratif de Versailles a suspendu le 12 juillet dernier un règlement de la mairie interdisant le port de signes religieux pendant </w:t>
      </w:r>
      <w:r w:rsidRPr="00A7175A">
        <w:rPr>
          <w:rFonts w:ascii="inherit" w:eastAsiaTheme="minorEastAsia" w:hAnsi="inherit"/>
          <w:color w:val="333333"/>
          <w:sz w:val="22"/>
          <w:szCs w:val="22"/>
        </w:rPr>
        <w:fldChar w:fldCharType="begin"/>
      </w:r>
      <w:r w:rsidRPr="00A7175A">
        <w:rPr>
          <w:rFonts w:ascii="inherit" w:eastAsiaTheme="minorEastAsia" w:hAnsi="inherit"/>
          <w:color w:val="333333"/>
          <w:sz w:val="22"/>
          <w:szCs w:val="22"/>
        </w:rPr>
        <w:instrText xml:space="preserve"> HYPERLINK "http://www.lefigaro.fr/actualite-france/2014/08/19/01016-20140819ARTFIG00175-voile-a-la-plage-que-dit-la-loi.php" \t "" </w:instrText>
      </w:r>
      <w:r w:rsidRPr="00A7175A">
        <w:rPr>
          <w:rFonts w:ascii="inherit" w:eastAsiaTheme="minorEastAsia" w:hAnsi="inherit"/>
          <w:color w:val="333333"/>
          <w:sz w:val="22"/>
          <w:szCs w:val="22"/>
        </w:rPr>
        <w:fldChar w:fldCharType="separate"/>
      </w:r>
      <w:r w:rsidRPr="00A7175A">
        <w:rPr>
          <w:rFonts w:ascii="inherit" w:eastAsiaTheme="minorEastAsia" w:hAnsi="inherit"/>
          <w:b/>
          <w:bCs/>
          <w:color w:val="003872"/>
          <w:sz w:val="22"/>
          <w:szCs w:val="22"/>
          <w:bdr w:val="none" w:sz="0" w:space="0" w:color="auto" w:frame="1"/>
        </w:rPr>
        <w:t>l'opération estivale «Wissous Plage»</w:t>
      </w:r>
      <w:r w:rsidRPr="00A7175A">
        <w:rPr>
          <w:rFonts w:ascii="inherit" w:eastAsiaTheme="minorEastAsia" w:hAnsi="inherit"/>
          <w:color w:val="333333"/>
          <w:sz w:val="22"/>
          <w:szCs w:val="22"/>
        </w:rPr>
        <w:fldChar w:fldCharType="end"/>
      </w:r>
      <w:r w:rsidRPr="00A7175A">
        <w:rPr>
          <w:rFonts w:ascii="inherit" w:eastAsiaTheme="minorEastAsia" w:hAnsi="inherit"/>
          <w:color w:val="333333"/>
          <w:sz w:val="22"/>
          <w:szCs w:val="22"/>
        </w:rPr>
        <w:t>.</w:t>
      </w:r>
    </w:p>
    <w:p w14:paraId="09BFE479"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t>En octobre, un professeur de l'Institut d'études politiques d'Aix-en-Provence a désapprouvé, durant un cours, une étudiante de première année portant une longue tenue noire la cachant intégralement à l'exception du visage. Le conseil académique de l'IEP réfléchit à créer un comité d'experts pour «insérer dans son règlement les dispositions adéquates qui seront soumises ensuite à l'appréciation du juge».</w:t>
      </w:r>
    </w:p>
    <w:p w14:paraId="21ACB20D"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b/>
          <w:bCs/>
          <w:color w:val="333333"/>
          <w:sz w:val="22"/>
          <w:szCs w:val="22"/>
          <w:bdr w:val="none" w:sz="0" w:space="0" w:color="auto" w:frame="1"/>
        </w:rPr>
        <w:t>• Que faire en cas d'infraction à la loi d'octobre 2010?</w:t>
      </w:r>
    </w:p>
    <w:p w14:paraId="79376A1F"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t>«Dans le cas où la personne dont le visage est dissimulé serait déjà entrée dans les locaux, il est recommandé aux agents du service public de l'inviter au respect de la loi, en se découvrant ou en quittant les lieux», explique le texte. Cependant, un agent ne peut «en aucun cas» contraindre le une personne à se découvrir ou à sortir, sous peine de «poursuite pénales». «En face d'un refus d'obtempérer, l'agent ou son chef de service doit faire appel aux forces de la police ou de la gendarmerie nationales, qui peuvent seules constater l'infraction»</w:t>
      </w:r>
    </w:p>
    <w:p w14:paraId="5DEF1973" w14:textId="77777777" w:rsidR="00737437" w:rsidRPr="00A7175A" w:rsidRDefault="00737437" w:rsidP="00737437">
      <w:pPr>
        <w:spacing w:line="240" w:lineRule="auto"/>
        <w:textAlignment w:val="baseline"/>
        <w:rPr>
          <w:rFonts w:ascii="inherit" w:eastAsiaTheme="minorEastAsia" w:hAnsi="inherit" w:hint="eastAsia"/>
          <w:color w:val="333333"/>
          <w:sz w:val="22"/>
          <w:szCs w:val="22"/>
        </w:rPr>
      </w:pPr>
      <w:r w:rsidRPr="00A7175A">
        <w:rPr>
          <w:rFonts w:ascii="inherit" w:eastAsiaTheme="minorEastAsia" w:hAnsi="inherit"/>
          <w:color w:val="333333"/>
          <w:sz w:val="22"/>
          <w:szCs w:val="22"/>
        </w:rPr>
        <w:t>Les contrevenants à la loi risquent au maximum 150 euros d'amende, assortie le cas échéant d'un stage de citoyenneté.</w:t>
      </w:r>
    </w:p>
    <w:p w14:paraId="38B04A16" w14:textId="77777777" w:rsidR="00737437" w:rsidRPr="00A7175A" w:rsidRDefault="00737437" w:rsidP="00737437">
      <w:pPr>
        <w:rPr>
          <w:sz w:val="22"/>
          <w:szCs w:val="22"/>
        </w:rPr>
      </w:pPr>
    </w:p>
    <w:p w14:paraId="5E170AC0" w14:textId="77777777" w:rsidR="00737437" w:rsidRPr="00A7175A" w:rsidRDefault="00737437" w:rsidP="00737437">
      <w:pPr>
        <w:rPr>
          <w:sz w:val="22"/>
          <w:szCs w:val="22"/>
        </w:rPr>
      </w:pPr>
      <w:r w:rsidRPr="00A7175A">
        <w:rPr>
          <w:sz w:val="22"/>
          <w:szCs w:val="22"/>
        </w:rPr>
        <w:t>http://www.lefigaro.fr/actualite-france/2014/10/20/01016-20141020ARTFIG00055-port-du-voile-ce-que-dit-la-loi.php</w:t>
      </w:r>
    </w:p>
    <w:p w14:paraId="2762F8D8" w14:textId="77777777" w:rsidR="00737437" w:rsidRDefault="00737437" w:rsidP="00737437">
      <w:pPr>
        <w:spacing w:line="240" w:lineRule="auto"/>
        <w:rPr>
          <w:rFonts w:ascii="Times" w:hAnsi="Times"/>
          <w:sz w:val="22"/>
          <w:szCs w:val="22"/>
        </w:rPr>
      </w:pPr>
    </w:p>
    <w:p w14:paraId="021166E1" w14:textId="515EE389" w:rsidR="008F51F9" w:rsidRDefault="008F51F9" w:rsidP="00737437">
      <w:pPr>
        <w:spacing w:line="240" w:lineRule="auto"/>
        <w:rPr>
          <w:rFonts w:ascii="Times" w:hAnsi="Times"/>
          <w:sz w:val="22"/>
          <w:szCs w:val="22"/>
        </w:rPr>
      </w:pPr>
      <w:r>
        <w:rPr>
          <w:rFonts w:ascii="Times" w:hAnsi="Times"/>
          <w:sz w:val="22"/>
          <w:szCs w:val="22"/>
        </w:rPr>
        <w:t>Relever dans les deux articles les différentes manières d’appeler la « loi » en question.</w:t>
      </w:r>
    </w:p>
    <w:p w14:paraId="2D37D122" w14:textId="4D419F3F" w:rsidR="008F51F9" w:rsidRDefault="008F51F9" w:rsidP="00737437">
      <w:pPr>
        <w:spacing w:line="240" w:lineRule="auto"/>
        <w:rPr>
          <w:rFonts w:ascii="Times" w:hAnsi="Times"/>
          <w:sz w:val="22"/>
          <w:szCs w:val="22"/>
        </w:rPr>
      </w:pPr>
      <w:r>
        <w:rPr>
          <w:rFonts w:ascii="Times" w:hAnsi="Times"/>
          <w:sz w:val="22"/>
          <w:szCs w:val="22"/>
        </w:rPr>
        <w:t xml:space="preserve">Quelles sont les raisons invoquées pour la création de cette loi ? </w:t>
      </w:r>
      <w:proofErr w:type="gramStart"/>
      <w:r>
        <w:rPr>
          <w:rFonts w:ascii="Times" w:hAnsi="Times"/>
          <w:sz w:val="22"/>
          <w:szCs w:val="22"/>
        </w:rPr>
        <w:t>les</w:t>
      </w:r>
      <w:proofErr w:type="gramEnd"/>
      <w:r>
        <w:rPr>
          <w:rFonts w:ascii="Times" w:hAnsi="Times"/>
          <w:sz w:val="22"/>
          <w:szCs w:val="22"/>
        </w:rPr>
        <w:t xml:space="preserve"> trouvez-vous cohérentes ?</w:t>
      </w:r>
    </w:p>
    <w:p w14:paraId="698714FE" w14:textId="4FC47F7C" w:rsidR="008F51F9" w:rsidRDefault="008F51F9" w:rsidP="00737437">
      <w:pPr>
        <w:spacing w:line="240" w:lineRule="auto"/>
        <w:rPr>
          <w:rFonts w:ascii="Times" w:hAnsi="Times"/>
          <w:sz w:val="22"/>
          <w:szCs w:val="22"/>
        </w:rPr>
      </w:pPr>
      <w:r>
        <w:rPr>
          <w:rFonts w:ascii="Times" w:hAnsi="Times"/>
          <w:sz w:val="22"/>
          <w:szCs w:val="22"/>
        </w:rPr>
        <w:t xml:space="preserve">Où ne peut-on pas porter de signes religieux ? </w:t>
      </w:r>
      <w:proofErr w:type="gramStart"/>
      <w:r>
        <w:rPr>
          <w:rFonts w:ascii="Times" w:hAnsi="Times"/>
          <w:sz w:val="22"/>
          <w:szCs w:val="22"/>
        </w:rPr>
        <w:t>comment</w:t>
      </w:r>
      <w:proofErr w:type="gramEnd"/>
      <w:r>
        <w:rPr>
          <w:rFonts w:ascii="Times" w:hAnsi="Times"/>
          <w:sz w:val="22"/>
          <w:szCs w:val="22"/>
        </w:rPr>
        <w:t xml:space="preserve"> expliquer cet interdit ? se justifie-t-il d’après vous ?</w:t>
      </w:r>
      <w:bookmarkStart w:id="0" w:name="_GoBack"/>
      <w:bookmarkEnd w:id="0"/>
    </w:p>
    <w:p w14:paraId="1F1394D6" w14:textId="77777777" w:rsidR="008F51F9" w:rsidRPr="00737437" w:rsidRDefault="008F51F9" w:rsidP="00737437">
      <w:pPr>
        <w:spacing w:line="240" w:lineRule="auto"/>
        <w:rPr>
          <w:rFonts w:ascii="Times" w:hAnsi="Times"/>
          <w:sz w:val="22"/>
          <w:szCs w:val="22"/>
        </w:rPr>
      </w:pPr>
    </w:p>
    <w:sectPr w:rsidR="008F51F9" w:rsidRPr="00737437" w:rsidSect="00DD1D17">
      <w:pgSz w:w="11900" w:h="16840"/>
      <w:pgMar w:top="993" w:right="1361" w:bottom="426"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77F04"/>
    <w:multiLevelType w:val="multilevel"/>
    <w:tmpl w:val="28DC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7C"/>
    <w:rsid w:val="00045469"/>
    <w:rsid w:val="000D10C8"/>
    <w:rsid w:val="000F53A9"/>
    <w:rsid w:val="0012662C"/>
    <w:rsid w:val="0016271E"/>
    <w:rsid w:val="00286D10"/>
    <w:rsid w:val="002D5E55"/>
    <w:rsid w:val="006012EA"/>
    <w:rsid w:val="0062497C"/>
    <w:rsid w:val="00737437"/>
    <w:rsid w:val="007B74BC"/>
    <w:rsid w:val="008E6D7B"/>
    <w:rsid w:val="008F51F9"/>
    <w:rsid w:val="009873C5"/>
    <w:rsid w:val="00B13FA4"/>
    <w:rsid w:val="00BE6BD9"/>
    <w:rsid w:val="00CD3236"/>
    <w:rsid w:val="00CE7753"/>
    <w:rsid w:val="00D103CD"/>
    <w:rsid w:val="00DC47A4"/>
    <w:rsid w:val="00DD1D17"/>
    <w:rsid w:val="00E657DA"/>
    <w:rsid w:val="00EF5EB9"/>
    <w:rsid w:val="00FE0A7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2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1E"/>
    <w:pPr>
      <w:spacing w:line="360" w:lineRule="auto"/>
      <w:jc w:val="both"/>
    </w:pPr>
    <w:rPr>
      <w:rFonts w:eastAsia="Times New Roman"/>
      <w:lang w:eastAsia="fr-FR"/>
    </w:rPr>
  </w:style>
  <w:style w:type="paragraph" w:styleId="Titre1">
    <w:name w:val="heading 1"/>
    <w:basedOn w:val="Normal"/>
    <w:link w:val="Titre1Car"/>
    <w:uiPriority w:val="9"/>
    <w:qFormat/>
    <w:rsid w:val="0062497C"/>
    <w:pPr>
      <w:spacing w:before="100" w:beforeAutospacing="1" w:after="100" w:afterAutospacing="1" w:line="240" w:lineRule="auto"/>
      <w:jc w:val="left"/>
      <w:outlineLvl w:val="0"/>
    </w:pPr>
    <w:rPr>
      <w:rFonts w:ascii="Times" w:eastAsiaTheme="minorEastAsia" w:hAnsi="Times"/>
      <w:b/>
      <w:bCs/>
      <w:kern w:val="36"/>
      <w:sz w:val="48"/>
      <w:szCs w:val="48"/>
    </w:rPr>
  </w:style>
  <w:style w:type="paragraph" w:styleId="Titre2">
    <w:name w:val="heading 2"/>
    <w:basedOn w:val="Normal"/>
    <w:link w:val="Titre2Car"/>
    <w:uiPriority w:val="9"/>
    <w:qFormat/>
    <w:rsid w:val="0062497C"/>
    <w:pPr>
      <w:spacing w:before="100" w:beforeAutospacing="1" w:after="100" w:afterAutospacing="1" w:line="240" w:lineRule="auto"/>
      <w:jc w:val="left"/>
      <w:outlineLvl w:val="1"/>
    </w:pPr>
    <w:rPr>
      <w:rFonts w:ascii="Times" w:eastAsiaTheme="minorEastAsia" w:hAnsi="Times"/>
      <w:b/>
      <w:bCs/>
      <w:sz w:val="36"/>
      <w:szCs w:val="36"/>
    </w:rPr>
  </w:style>
  <w:style w:type="paragraph" w:styleId="Titre3">
    <w:name w:val="heading 3"/>
    <w:basedOn w:val="Normal"/>
    <w:link w:val="Titre3Car"/>
    <w:uiPriority w:val="9"/>
    <w:qFormat/>
    <w:rsid w:val="0062497C"/>
    <w:pPr>
      <w:spacing w:before="100" w:beforeAutospacing="1" w:after="100" w:afterAutospacing="1" w:line="240" w:lineRule="auto"/>
      <w:jc w:val="left"/>
      <w:outlineLvl w:val="2"/>
    </w:pPr>
    <w:rPr>
      <w:rFonts w:ascii="Times" w:eastAsiaTheme="minorEastAsia"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 w:val="22"/>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character" w:customStyle="1" w:styleId="Titre1Car">
    <w:name w:val="Titre 1 Car"/>
    <w:basedOn w:val="Policepardfaut"/>
    <w:link w:val="Titre1"/>
    <w:uiPriority w:val="9"/>
    <w:rsid w:val="0062497C"/>
    <w:rPr>
      <w:rFonts w:ascii="Times" w:hAnsi="Times"/>
      <w:b/>
      <w:bCs/>
      <w:kern w:val="36"/>
      <w:sz w:val="48"/>
      <w:szCs w:val="48"/>
      <w:lang w:eastAsia="fr-FR"/>
    </w:rPr>
  </w:style>
  <w:style w:type="character" w:customStyle="1" w:styleId="Titre2Car">
    <w:name w:val="Titre 2 Car"/>
    <w:basedOn w:val="Policepardfaut"/>
    <w:link w:val="Titre2"/>
    <w:uiPriority w:val="9"/>
    <w:rsid w:val="0062497C"/>
    <w:rPr>
      <w:rFonts w:ascii="Times" w:hAnsi="Times"/>
      <w:b/>
      <w:bCs/>
      <w:sz w:val="36"/>
      <w:szCs w:val="36"/>
      <w:lang w:eastAsia="fr-FR"/>
    </w:rPr>
  </w:style>
  <w:style w:type="character" w:customStyle="1" w:styleId="Titre3Car">
    <w:name w:val="Titre 3 Car"/>
    <w:basedOn w:val="Policepardfaut"/>
    <w:link w:val="Titre3"/>
    <w:uiPriority w:val="9"/>
    <w:rsid w:val="0062497C"/>
    <w:rPr>
      <w:rFonts w:ascii="Times" w:hAnsi="Times"/>
      <w:b/>
      <w:bCs/>
      <w:sz w:val="27"/>
      <w:szCs w:val="27"/>
      <w:lang w:eastAsia="fr-FR"/>
    </w:rPr>
  </w:style>
  <w:style w:type="paragraph" w:customStyle="1" w:styleId="authors">
    <w:name w:val="authors"/>
    <w:basedOn w:val="Normal"/>
    <w:rsid w:val="0062497C"/>
    <w:pPr>
      <w:spacing w:before="100" w:beforeAutospacing="1" w:after="100" w:afterAutospacing="1" w:line="240" w:lineRule="auto"/>
      <w:jc w:val="left"/>
    </w:pPr>
    <w:rPr>
      <w:rFonts w:ascii="Times" w:eastAsiaTheme="minorEastAsia" w:hAnsi="Times"/>
      <w:sz w:val="20"/>
      <w:szCs w:val="20"/>
    </w:rPr>
  </w:style>
  <w:style w:type="character" w:customStyle="1" w:styleId="apple-converted-space">
    <w:name w:val="apple-converted-space"/>
    <w:basedOn w:val="Policepardfaut"/>
    <w:rsid w:val="0062497C"/>
  </w:style>
  <w:style w:type="paragraph" w:customStyle="1" w:styleId="button">
    <w:name w:val="button"/>
    <w:basedOn w:val="Normal"/>
    <w:rsid w:val="0062497C"/>
    <w:pPr>
      <w:spacing w:before="100" w:beforeAutospacing="1" w:after="100" w:afterAutospacing="1" w:line="240" w:lineRule="auto"/>
      <w:jc w:val="left"/>
    </w:pPr>
    <w:rPr>
      <w:rFonts w:ascii="Times" w:eastAsiaTheme="minorEastAsia" w:hAnsi="Times"/>
      <w:sz w:val="20"/>
      <w:szCs w:val="20"/>
    </w:rPr>
  </w:style>
  <w:style w:type="character" w:styleId="Lienhypertexte">
    <w:name w:val="Hyperlink"/>
    <w:basedOn w:val="Policepardfaut"/>
    <w:uiPriority w:val="99"/>
    <w:unhideWhenUsed/>
    <w:rsid w:val="0062497C"/>
    <w:rPr>
      <w:color w:val="0000FF"/>
      <w:u w:val="single"/>
    </w:rPr>
  </w:style>
  <w:style w:type="paragraph" w:customStyle="1" w:styleId="comment">
    <w:name w:val="comment"/>
    <w:basedOn w:val="Normal"/>
    <w:rsid w:val="0062497C"/>
    <w:pPr>
      <w:spacing w:before="100" w:beforeAutospacing="1" w:after="100" w:afterAutospacing="1" w:line="240" w:lineRule="auto"/>
      <w:jc w:val="left"/>
    </w:pPr>
    <w:rPr>
      <w:rFonts w:ascii="Times" w:eastAsiaTheme="minorEastAsia" w:hAnsi="Times"/>
      <w:sz w:val="20"/>
      <w:szCs w:val="20"/>
    </w:rPr>
  </w:style>
  <w:style w:type="character" w:customStyle="1" w:styleId="pw-button-type-looknativetxt">
    <w:name w:val="pw-button-type-looknative__txt"/>
    <w:basedOn w:val="Policepardfaut"/>
    <w:rsid w:val="0062497C"/>
  </w:style>
  <w:style w:type="character" w:customStyle="1" w:styleId="pw-button-countercount">
    <w:name w:val="pw-button-counter__count"/>
    <w:basedOn w:val="Policepardfaut"/>
    <w:rsid w:val="0062497C"/>
  </w:style>
  <w:style w:type="paragraph" w:customStyle="1" w:styleId="legende">
    <w:name w:val="legende"/>
    <w:basedOn w:val="Normal"/>
    <w:rsid w:val="0062497C"/>
    <w:pPr>
      <w:spacing w:before="100" w:beforeAutospacing="1" w:after="100" w:afterAutospacing="1" w:line="240" w:lineRule="auto"/>
      <w:jc w:val="left"/>
    </w:pPr>
    <w:rPr>
      <w:rFonts w:ascii="Times" w:eastAsiaTheme="minorEastAsia" w:hAnsi="Times"/>
      <w:sz w:val="20"/>
      <w:szCs w:val="20"/>
    </w:rPr>
  </w:style>
  <w:style w:type="paragraph" w:styleId="NormalWeb">
    <w:name w:val="Normal (Web)"/>
    <w:basedOn w:val="Normal"/>
    <w:uiPriority w:val="99"/>
    <w:semiHidden/>
    <w:unhideWhenUsed/>
    <w:rsid w:val="0062497C"/>
    <w:pPr>
      <w:spacing w:before="100" w:beforeAutospacing="1" w:after="100" w:afterAutospacing="1" w:line="240" w:lineRule="auto"/>
      <w:jc w:val="left"/>
    </w:pPr>
    <w:rPr>
      <w:rFonts w:ascii="Times" w:eastAsiaTheme="minorEastAsia" w:hAnsi="Times"/>
      <w:sz w:val="20"/>
      <w:szCs w:val="20"/>
    </w:rPr>
  </w:style>
  <w:style w:type="paragraph" w:customStyle="1" w:styleId="credits">
    <w:name w:val="credits"/>
    <w:basedOn w:val="Normal"/>
    <w:rsid w:val="0062497C"/>
    <w:pPr>
      <w:spacing w:before="100" w:beforeAutospacing="1" w:after="100" w:afterAutospacing="1" w:line="240" w:lineRule="auto"/>
      <w:jc w:val="left"/>
    </w:pPr>
    <w:rPr>
      <w:rFonts w:ascii="Times" w:eastAsiaTheme="minorEastAsia" w:hAnsi="Times"/>
      <w:sz w:val="20"/>
      <w:szCs w:val="20"/>
    </w:rPr>
  </w:style>
  <w:style w:type="character" w:styleId="Accentuation">
    <w:name w:val="Emphasis"/>
    <w:basedOn w:val="Policepardfaut"/>
    <w:uiPriority w:val="20"/>
    <w:qFormat/>
    <w:rsid w:val="0062497C"/>
    <w:rPr>
      <w:i/>
      <w:iCs/>
    </w:rPr>
  </w:style>
  <w:style w:type="paragraph" w:styleId="Textedebulles">
    <w:name w:val="Balloon Text"/>
    <w:basedOn w:val="Normal"/>
    <w:link w:val="TextedebullesCar"/>
    <w:uiPriority w:val="99"/>
    <w:semiHidden/>
    <w:unhideWhenUsed/>
    <w:rsid w:val="0062497C"/>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497C"/>
    <w:rPr>
      <w:rFonts w:ascii="Lucida Grande" w:eastAsia="Times New Roman" w:hAnsi="Lucida Grande" w:cs="Lucida Grande"/>
      <w:sz w:val="18"/>
      <w:szCs w:val="18"/>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1E"/>
    <w:pPr>
      <w:spacing w:line="360" w:lineRule="auto"/>
      <w:jc w:val="both"/>
    </w:pPr>
    <w:rPr>
      <w:rFonts w:eastAsia="Times New Roman"/>
      <w:lang w:eastAsia="fr-FR"/>
    </w:rPr>
  </w:style>
  <w:style w:type="paragraph" w:styleId="Titre1">
    <w:name w:val="heading 1"/>
    <w:basedOn w:val="Normal"/>
    <w:link w:val="Titre1Car"/>
    <w:uiPriority w:val="9"/>
    <w:qFormat/>
    <w:rsid w:val="0062497C"/>
    <w:pPr>
      <w:spacing w:before="100" w:beforeAutospacing="1" w:after="100" w:afterAutospacing="1" w:line="240" w:lineRule="auto"/>
      <w:jc w:val="left"/>
      <w:outlineLvl w:val="0"/>
    </w:pPr>
    <w:rPr>
      <w:rFonts w:ascii="Times" w:eastAsiaTheme="minorEastAsia" w:hAnsi="Times"/>
      <w:b/>
      <w:bCs/>
      <w:kern w:val="36"/>
      <w:sz w:val="48"/>
      <w:szCs w:val="48"/>
    </w:rPr>
  </w:style>
  <w:style w:type="paragraph" w:styleId="Titre2">
    <w:name w:val="heading 2"/>
    <w:basedOn w:val="Normal"/>
    <w:link w:val="Titre2Car"/>
    <w:uiPriority w:val="9"/>
    <w:qFormat/>
    <w:rsid w:val="0062497C"/>
    <w:pPr>
      <w:spacing w:before="100" w:beforeAutospacing="1" w:after="100" w:afterAutospacing="1" w:line="240" w:lineRule="auto"/>
      <w:jc w:val="left"/>
      <w:outlineLvl w:val="1"/>
    </w:pPr>
    <w:rPr>
      <w:rFonts w:ascii="Times" w:eastAsiaTheme="minorEastAsia" w:hAnsi="Times"/>
      <w:b/>
      <w:bCs/>
      <w:sz w:val="36"/>
      <w:szCs w:val="36"/>
    </w:rPr>
  </w:style>
  <w:style w:type="paragraph" w:styleId="Titre3">
    <w:name w:val="heading 3"/>
    <w:basedOn w:val="Normal"/>
    <w:link w:val="Titre3Car"/>
    <w:uiPriority w:val="9"/>
    <w:qFormat/>
    <w:rsid w:val="0062497C"/>
    <w:pPr>
      <w:spacing w:before="100" w:beforeAutospacing="1" w:after="100" w:afterAutospacing="1" w:line="240" w:lineRule="auto"/>
      <w:jc w:val="left"/>
      <w:outlineLvl w:val="2"/>
    </w:pPr>
    <w:rPr>
      <w:rFonts w:ascii="Times" w:eastAsiaTheme="minorEastAsia"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 w:val="22"/>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character" w:customStyle="1" w:styleId="Titre1Car">
    <w:name w:val="Titre 1 Car"/>
    <w:basedOn w:val="Policepardfaut"/>
    <w:link w:val="Titre1"/>
    <w:uiPriority w:val="9"/>
    <w:rsid w:val="0062497C"/>
    <w:rPr>
      <w:rFonts w:ascii="Times" w:hAnsi="Times"/>
      <w:b/>
      <w:bCs/>
      <w:kern w:val="36"/>
      <w:sz w:val="48"/>
      <w:szCs w:val="48"/>
      <w:lang w:eastAsia="fr-FR"/>
    </w:rPr>
  </w:style>
  <w:style w:type="character" w:customStyle="1" w:styleId="Titre2Car">
    <w:name w:val="Titre 2 Car"/>
    <w:basedOn w:val="Policepardfaut"/>
    <w:link w:val="Titre2"/>
    <w:uiPriority w:val="9"/>
    <w:rsid w:val="0062497C"/>
    <w:rPr>
      <w:rFonts w:ascii="Times" w:hAnsi="Times"/>
      <w:b/>
      <w:bCs/>
      <w:sz w:val="36"/>
      <w:szCs w:val="36"/>
      <w:lang w:eastAsia="fr-FR"/>
    </w:rPr>
  </w:style>
  <w:style w:type="character" w:customStyle="1" w:styleId="Titre3Car">
    <w:name w:val="Titre 3 Car"/>
    <w:basedOn w:val="Policepardfaut"/>
    <w:link w:val="Titre3"/>
    <w:uiPriority w:val="9"/>
    <w:rsid w:val="0062497C"/>
    <w:rPr>
      <w:rFonts w:ascii="Times" w:hAnsi="Times"/>
      <w:b/>
      <w:bCs/>
      <w:sz w:val="27"/>
      <w:szCs w:val="27"/>
      <w:lang w:eastAsia="fr-FR"/>
    </w:rPr>
  </w:style>
  <w:style w:type="paragraph" w:customStyle="1" w:styleId="authors">
    <w:name w:val="authors"/>
    <w:basedOn w:val="Normal"/>
    <w:rsid w:val="0062497C"/>
    <w:pPr>
      <w:spacing w:before="100" w:beforeAutospacing="1" w:after="100" w:afterAutospacing="1" w:line="240" w:lineRule="auto"/>
      <w:jc w:val="left"/>
    </w:pPr>
    <w:rPr>
      <w:rFonts w:ascii="Times" w:eastAsiaTheme="minorEastAsia" w:hAnsi="Times"/>
      <w:sz w:val="20"/>
      <w:szCs w:val="20"/>
    </w:rPr>
  </w:style>
  <w:style w:type="character" w:customStyle="1" w:styleId="apple-converted-space">
    <w:name w:val="apple-converted-space"/>
    <w:basedOn w:val="Policepardfaut"/>
    <w:rsid w:val="0062497C"/>
  </w:style>
  <w:style w:type="paragraph" w:customStyle="1" w:styleId="button">
    <w:name w:val="button"/>
    <w:basedOn w:val="Normal"/>
    <w:rsid w:val="0062497C"/>
    <w:pPr>
      <w:spacing w:before="100" w:beforeAutospacing="1" w:after="100" w:afterAutospacing="1" w:line="240" w:lineRule="auto"/>
      <w:jc w:val="left"/>
    </w:pPr>
    <w:rPr>
      <w:rFonts w:ascii="Times" w:eastAsiaTheme="minorEastAsia" w:hAnsi="Times"/>
      <w:sz w:val="20"/>
      <w:szCs w:val="20"/>
    </w:rPr>
  </w:style>
  <w:style w:type="character" w:styleId="Lienhypertexte">
    <w:name w:val="Hyperlink"/>
    <w:basedOn w:val="Policepardfaut"/>
    <w:uiPriority w:val="99"/>
    <w:unhideWhenUsed/>
    <w:rsid w:val="0062497C"/>
    <w:rPr>
      <w:color w:val="0000FF"/>
      <w:u w:val="single"/>
    </w:rPr>
  </w:style>
  <w:style w:type="paragraph" w:customStyle="1" w:styleId="comment">
    <w:name w:val="comment"/>
    <w:basedOn w:val="Normal"/>
    <w:rsid w:val="0062497C"/>
    <w:pPr>
      <w:spacing w:before="100" w:beforeAutospacing="1" w:after="100" w:afterAutospacing="1" w:line="240" w:lineRule="auto"/>
      <w:jc w:val="left"/>
    </w:pPr>
    <w:rPr>
      <w:rFonts w:ascii="Times" w:eastAsiaTheme="minorEastAsia" w:hAnsi="Times"/>
      <w:sz w:val="20"/>
      <w:szCs w:val="20"/>
    </w:rPr>
  </w:style>
  <w:style w:type="character" w:customStyle="1" w:styleId="pw-button-type-looknativetxt">
    <w:name w:val="pw-button-type-looknative__txt"/>
    <w:basedOn w:val="Policepardfaut"/>
    <w:rsid w:val="0062497C"/>
  </w:style>
  <w:style w:type="character" w:customStyle="1" w:styleId="pw-button-countercount">
    <w:name w:val="pw-button-counter__count"/>
    <w:basedOn w:val="Policepardfaut"/>
    <w:rsid w:val="0062497C"/>
  </w:style>
  <w:style w:type="paragraph" w:customStyle="1" w:styleId="legende">
    <w:name w:val="legende"/>
    <w:basedOn w:val="Normal"/>
    <w:rsid w:val="0062497C"/>
    <w:pPr>
      <w:spacing w:before="100" w:beforeAutospacing="1" w:after="100" w:afterAutospacing="1" w:line="240" w:lineRule="auto"/>
      <w:jc w:val="left"/>
    </w:pPr>
    <w:rPr>
      <w:rFonts w:ascii="Times" w:eastAsiaTheme="minorEastAsia" w:hAnsi="Times"/>
      <w:sz w:val="20"/>
      <w:szCs w:val="20"/>
    </w:rPr>
  </w:style>
  <w:style w:type="paragraph" w:styleId="NormalWeb">
    <w:name w:val="Normal (Web)"/>
    <w:basedOn w:val="Normal"/>
    <w:uiPriority w:val="99"/>
    <w:semiHidden/>
    <w:unhideWhenUsed/>
    <w:rsid w:val="0062497C"/>
    <w:pPr>
      <w:spacing w:before="100" w:beforeAutospacing="1" w:after="100" w:afterAutospacing="1" w:line="240" w:lineRule="auto"/>
      <w:jc w:val="left"/>
    </w:pPr>
    <w:rPr>
      <w:rFonts w:ascii="Times" w:eastAsiaTheme="minorEastAsia" w:hAnsi="Times"/>
      <w:sz w:val="20"/>
      <w:szCs w:val="20"/>
    </w:rPr>
  </w:style>
  <w:style w:type="paragraph" w:customStyle="1" w:styleId="credits">
    <w:name w:val="credits"/>
    <w:basedOn w:val="Normal"/>
    <w:rsid w:val="0062497C"/>
    <w:pPr>
      <w:spacing w:before="100" w:beforeAutospacing="1" w:after="100" w:afterAutospacing="1" w:line="240" w:lineRule="auto"/>
      <w:jc w:val="left"/>
    </w:pPr>
    <w:rPr>
      <w:rFonts w:ascii="Times" w:eastAsiaTheme="minorEastAsia" w:hAnsi="Times"/>
      <w:sz w:val="20"/>
      <w:szCs w:val="20"/>
    </w:rPr>
  </w:style>
  <w:style w:type="character" w:styleId="Accentuation">
    <w:name w:val="Emphasis"/>
    <w:basedOn w:val="Policepardfaut"/>
    <w:uiPriority w:val="20"/>
    <w:qFormat/>
    <w:rsid w:val="0062497C"/>
    <w:rPr>
      <w:i/>
      <w:iCs/>
    </w:rPr>
  </w:style>
  <w:style w:type="paragraph" w:styleId="Textedebulles">
    <w:name w:val="Balloon Text"/>
    <w:basedOn w:val="Normal"/>
    <w:link w:val="TextedebullesCar"/>
    <w:uiPriority w:val="99"/>
    <w:semiHidden/>
    <w:unhideWhenUsed/>
    <w:rsid w:val="0062497C"/>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497C"/>
    <w:rPr>
      <w:rFonts w:ascii="Lucida Grande" w:eastAsia="Times New Roman" w:hAnsi="Lucida Grande" w:cs="Lucida Grande"/>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198187">
      <w:bodyDiv w:val="1"/>
      <w:marLeft w:val="0"/>
      <w:marRight w:val="0"/>
      <w:marTop w:val="0"/>
      <w:marBottom w:val="0"/>
      <w:divBdr>
        <w:top w:val="none" w:sz="0" w:space="0" w:color="auto"/>
        <w:left w:val="none" w:sz="0" w:space="0" w:color="auto"/>
        <w:bottom w:val="none" w:sz="0" w:space="0" w:color="auto"/>
        <w:right w:val="none" w:sz="0" w:space="0" w:color="auto"/>
      </w:divBdr>
      <w:divsChild>
        <w:div w:id="1639871882">
          <w:marLeft w:val="0"/>
          <w:marRight w:val="0"/>
          <w:marTop w:val="0"/>
          <w:marBottom w:val="0"/>
          <w:divBdr>
            <w:top w:val="none" w:sz="0" w:space="0" w:color="auto"/>
            <w:left w:val="none" w:sz="0" w:space="0" w:color="auto"/>
            <w:bottom w:val="none" w:sz="0" w:space="0" w:color="auto"/>
            <w:right w:val="none" w:sz="0" w:space="0" w:color="auto"/>
          </w:divBdr>
        </w:div>
        <w:div w:id="1445805405">
          <w:marLeft w:val="0"/>
          <w:marRight w:val="0"/>
          <w:marTop w:val="0"/>
          <w:marBottom w:val="0"/>
          <w:divBdr>
            <w:top w:val="none" w:sz="0" w:space="0" w:color="auto"/>
            <w:left w:val="none" w:sz="0" w:space="0" w:color="auto"/>
            <w:bottom w:val="none" w:sz="0" w:space="0" w:color="auto"/>
            <w:right w:val="none" w:sz="0" w:space="0" w:color="auto"/>
          </w:divBdr>
          <w:divsChild>
            <w:div w:id="14233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29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xpress.fr/" TargetMode="External"/><Relationship Id="rId7" Type="http://schemas.openxmlformats.org/officeDocument/2006/relationships/hyperlink" Target="http://www.lexpress.fr/actualite/societe/" TargetMode="External"/><Relationship Id="rId8" Type="http://schemas.openxmlformats.org/officeDocument/2006/relationships/hyperlink" Target="http://www.lexpress.fr/actualite/societe/religion/" TargetMode="External"/><Relationship Id="rId9" Type="http://schemas.openxmlformats.org/officeDocument/2006/relationships/image" Target="media/image1.jpeg"/><Relationship Id="rId10" Type="http://schemas.openxmlformats.org/officeDocument/2006/relationships/hyperlink" Target="http://www.lexpress.fr/actualite/societe/religion/l-opera-bastille-etait-il-en-tort-en-faisant-sortir-une-femme-voilee_1613482.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1519</Words>
  <Characters>8356</Characters>
  <Application>Microsoft Macintosh Word</Application>
  <DocSecurity>0</DocSecurity>
  <Lines>69</Lines>
  <Paragraphs>19</Paragraphs>
  <ScaleCrop>false</ScaleCrop>
  <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5</cp:revision>
  <cp:lastPrinted>2016-02-11T19:29:00Z</cp:lastPrinted>
  <dcterms:created xsi:type="dcterms:W3CDTF">2014-10-28T16:00:00Z</dcterms:created>
  <dcterms:modified xsi:type="dcterms:W3CDTF">2016-02-11T19:43:00Z</dcterms:modified>
</cp:coreProperties>
</file>