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4" w:rsidRDefault="00147F84" w:rsidP="00147F84">
      <w:pPr>
        <w:rPr>
          <w:rFonts w:eastAsiaTheme="minorEastAsia"/>
          <w:b/>
          <w:sz w:val="24"/>
          <w:lang w:eastAsia="ja-JP"/>
        </w:rPr>
      </w:pPr>
      <w:r w:rsidRPr="00147F84">
        <w:rPr>
          <w:rFonts w:eastAsiaTheme="minorEastAsia"/>
          <w:b/>
          <w:sz w:val="24"/>
          <w:lang w:eastAsia="ja-JP"/>
        </w:rPr>
        <w:t>Groupe 2</w:t>
      </w:r>
    </w:p>
    <w:p w:rsidR="00147F84" w:rsidRPr="00147F84" w:rsidRDefault="00147F84" w:rsidP="00147F84">
      <w:pPr>
        <w:rPr>
          <w:rFonts w:eastAsiaTheme="minorEastAsia"/>
          <w:b/>
          <w:sz w:val="24"/>
          <w:lang w:eastAsia="ja-JP"/>
        </w:rPr>
      </w:pPr>
      <w:bookmarkStart w:id="0" w:name="_GoBack"/>
      <w:bookmarkEnd w:id="0"/>
    </w:p>
    <w:p w:rsidR="00147F84" w:rsidRPr="00147F84" w:rsidRDefault="00147F84" w:rsidP="00147F84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1</w:t>
      </w:r>
      <w:r w:rsidRPr="00147F84">
        <w:rPr>
          <w:rFonts w:ascii="Times" w:eastAsiaTheme="minorEastAsia" w:hAnsi="Times" w:cs="Times"/>
          <w:color w:val="262626"/>
          <w:kern w:val="0"/>
          <w:sz w:val="24"/>
          <w:vertAlign w:val="superscript"/>
          <w:lang w:eastAsia="ja-JP"/>
        </w:rPr>
        <w:t xml:space="preserve">ère </w:t>
      </w: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priorité : LA LIBERATION DE L’ECONOMIE</w:t>
      </w:r>
    </w:p>
    <w:p w:rsidR="00147F84" w:rsidRPr="00147F84" w:rsidRDefault="00147F84" w:rsidP="00147F84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2</w:t>
      </w:r>
      <w:r w:rsidRPr="00147F84">
        <w:rPr>
          <w:rFonts w:ascii="Times" w:eastAsiaTheme="minorEastAsia" w:hAnsi="Times" w:cs="Times"/>
          <w:color w:val="262626"/>
          <w:kern w:val="0"/>
          <w:sz w:val="24"/>
          <w:vertAlign w:val="superscript"/>
          <w:lang w:eastAsia="ja-JP"/>
        </w:rPr>
        <w:t>ème</w:t>
      </w: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 xml:space="preserve"> priorité : RESTAURER L’AUTORITE DE L’ETAT pour protéger les Français</w:t>
      </w:r>
    </w:p>
    <w:p w:rsidR="00147F84" w:rsidRPr="00147F84" w:rsidRDefault="00147F84" w:rsidP="00147F84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3</w:t>
      </w:r>
      <w:r w:rsidRPr="00147F84">
        <w:rPr>
          <w:rFonts w:ascii="Times" w:eastAsiaTheme="minorEastAsia" w:hAnsi="Times" w:cs="Times"/>
          <w:color w:val="262626"/>
          <w:kern w:val="0"/>
          <w:sz w:val="24"/>
          <w:vertAlign w:val="superscript"/>
          <w:lang w:eastAsia="ja-JP"/>
        </w:rPr>
        <w:t>ème</w:t>
      </w: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 xml:space="preserve"> priorité : AFFIRMER NOS VALEURS</w:t>
      </w:r>
    </w:p>
    <w:p w:rsidR="00147F84" w:rsidRPr="00147F84" w:rsidRDefault="00147F84" w:rsidP="00147F84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Il s’engage sur 15 MESURES PHARES :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100 milliards d’euros d’économies en 5 ans sur les dépenses publiques.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40 milliards de baisse des charges pour les entreprises et 10 milliards d’allégements sociaux et fiscaux pour les ménages.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Fin des 35 heures dans le secteur privé et retour aux 39 heures dans la fonction publique.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Suppression de l’ISF pour aider au financement des entreprises,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Recul de l’âge de la retraite à 65 ans et unifier tous les régimes de retraite pour maintenir le pouvoir d’achat des retraites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Alignement du régime fiscal des commerçants, artisans et indépendants sur celui des auto-entrepreneurs.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Suppression des normes françaises surajoutées à la réglementation européenne pour que notre agriculture redevienne la première en Europe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Instauration d’une allocation sociale unique pour que les revenus du travail soient toujours supérieurs à ceux de l’assistance.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12 milliards d’euros de plus dans la sécurité, la défense et la justice, et création de 16 000 places de prison, pour que les condamnations soient exécutées.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Interdire le retour sur le territoire national des Français partis combattre à l’étranger dans les rangs terroristes, condamner les personnes coupables d’intelligence avec l’ennemi et expulser les étrangers appartenant à la mouvance terroriste.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Réduire l’immigration en créant des quotas et en ne versant des prestations qu’aux étrangers en situation régulière depuis au moins deux ans.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Age de la scolarité avancé à 5 ans au lieu de 6, pour favoriser l’apprentissage de la lecture et des savoirs fondamentaux par nos enfants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Universalité des allocations familiales et plafond du quotient familial porté à 3000 euros par demi-part pour soutenir les familles.</w:t>
      </w:r>
    </w:p>
    <w:p w:rsidR="00147F84" w:rsidRPr="00147F84" w:rsidRDefault="00147F84" w:rsidP="00147F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Times" w:eastAsiaTheme="minorEastAsia" w:hAnsi="Times" w:cs="Times"/>
          <w:color w:val="262626"/>
          <w:kern w:val="0"/>
          <w:sz w:val="24"/>
          <w:lang w:eastAsia="ja-JP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Adoption plénière réservée aux couples hétérosexuels, limiter la PMA aux couples hétérosexuels infertiles et interdire la GPA</w:t>
      </w:r>
    </w:p>
    <w:p w:rsidR="00EF5EB9" w:rsidRPr="00147F84" w:rsidRDefault="00147F84" w:rsidP="00147F84">
      <w:pPr>
        <w:rPr>
          <w:sz w:val="24"/>
        </w:rPr>
      </w:pPr>
      <w:r w:rsidRPr="00147F84">
        <w:rPr>
          <w:rFonts w:ascii="Times" w:eastAsiaTheme="minorEastAsia" w:hAnsi="Times" w:cs="Times"/>
          <w:color w:val="262626"/>
          <w:kern w:val="0"/>
          <w:sz w:val="24"/>
          <w:lang w:eastAsia="ja-JP"/>
        </w:rPr>
        <w:t>Protection de notre patrimoine, réduction de la fracture culturelle par un plan “patrimoine pour tous” et soutien à la création artistique pour le rayonnement culturel de la France.</w:t>
      </w:r>
    </w:p>
    <w:sectPr w:rsidR="00EF5EB9" w:rsidRPr="00147F84" w:rsidSect="00E657DA">
      <w:pgSz w:w="11900" w:h="16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D5E73"/>
    <w:multiLevelType w:val="hybridMultilevel"/>
    <w:tmpl w:val="AA4EE6E0"/>
    <w:lvl w:ilvl="0" w:tplc="B7EA04C4">
      <w:start w:val="12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4"/>
    <w:rsid w:val="00045469"/>
    <w:rsid w:val="000460C1"/>
    <w:rsid w:val="000A169B"/>
    <w:rsid w:val="000D10C8"/>
    <w:rsid w:val="000F53A9"/>
    <w:rsid w:val="0012662C"/>
    <w:rsid w:val="00147F84"/>
    <w:rsid w:val="0016271E"/>
    <w:rsid w:val="00286D10"/>
    <w:rsid w:val="002D5E55"/>
    <w:rsid w:val="004601CC"/>
    <w:rsid w:val="005A6171"/>
    <w:rsid w:val="006012EA"/>
    <w:rsid w:val="007B74BC"/>
    <w:rsid w:val="00962BAD"/>
    <w:rsid w:val="00A12DB0"/>
    <w:rsid w:val="00A9072D"/>
    <w:rsid w:val="00B13FA4"/>
    <w:rsid w:val="00B932C6"/>
    <w:rsid w:val="00BE6BD9"/>
    <w:rsid w:val="00CE7753"/>
    <w:rsid w:val="00DC47A4"/>
    <w:rsid w:val="00E657DA"/>
    <w:rsid w:val="00EE563F"/>
    <w:rsid w:val="00EF5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54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AD"/>
    <w:pPr>
      <w:suppressAutoHyphens/>
    </w:pPr>
    <w:rPr>
      <w:rFonts w:eastAsia="Times New Roman"/>
      <w:kern w:val="1"/>
      <w:sz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47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A6171"/>
    <w:pPr>
      <w:keepNext/>
      <w:keepLines/>
      <w:suppressAutoHyphens w:val="0"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1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286D10"/>
    <w:pPr>
      <w:spacing w:before="120"/>
      <w:ind w:left="709" w:right="567"/>
    </w:pPr>
    <w:rPr>
      <w:rFonts w:ascii="Arial Narrow" w:eastAsiaTheme="minorEastAsia" w:hAnsi="Arial Narrow"/>
      <w:i/>
      <w:iCs/>
      <w:color w:val="000000" w:themeColor="text1"/>
      <w:szCs w:val="22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286D10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3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932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2C6"/>
    <w:rPr>
      <w:rFonts w:eastAsiaTheme="majorEastAsia" w:cstheme="majorBidi"/>
      <w:color w:val="17365D" w:themeColor="text2" w:themeShade="BF"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5A6171"/>
    <w:rPr>
      <w:rFonts w:asciiTheme="minorHAnsi" w:eastAsiaTheme="majorEastAsia" w:hAnsiTheme="minorHAnsi" w:cstheme="majorBidi"/>
      <w:b/>
      <w:bCs/>
      <w:color w:val="4F81BD" w:themeColor="accent1"/>
      <w:sz w:val="16"/>
      <w:szCs w:val="26"/>
      <w:lang w:eastAsia="en-US"/>
    </w:rPr>
  </w:style>
  <w:style w:type="paragraph" w:styleId="Paragraphedeliste">
    <w:name w:val="List Paragraph"/>
    <w:basedOn w:val="Normal"/>
    <w:autoRedefine/>
    <w:uiPriority w:val="34"/>
    <w:qFormat/>
    <w:rsid w:val="004601CC"/>
    <w:pPr>
      <w:numPr>
        <w:numId w:val="1"/>
      </w:numPr>
      <w:contextualSpacing/>
    </w:pPr>
    <w:rPr>
      <w:rFonts w:eastAsiaTheme="minorEastAsia" w:cstheme="minorBidi"/>
      <w:sz w:val="24"/>
      <w:szCs w:val="22"/>
      <w:lang w:val="en-US" w:eastAsia="en-US"/>
    </w:rPr>
  </w:style>
  <w:style w:type="character" w:styleId="Rfrenceple">
    <w:name w:val="Subtle Reference"/>
    <w:uiPriority w:val="31"/>
    <w:qFormat/>
    <w:rsid w:val="00A9072D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0A169B"/>
  </w:style>
  <w:style w:type="character" w:customStyle="1" w:styleId="NotedebasdepageCar">
    <w:name w:val="Note de bas de page Car"/>
    <w:basedOn w:val="Policepardfaut"/>
    <w:link w:val="Notedebasdepage"/>
    <w:uiPriority w:val="99"/>
    <w:rsid w:val="000A169B"/>
    <w:rPr>
      <w:rFonts w:eastAsia="Times New Roman"/>
      <w:kern w:val="1"/>
      <w:sz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147F84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AD"/>
    <w:pPr>
      <w:suppressAutoHyphens/>
    </w:pPr>
    <w:rPr>
      <w:rFonts w:eastAsia="Times New Roman"/>
      <w:kern w:val="1"/>
      <w:sz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47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A6171"/>
    <w:pPr>
      <w:keepNext/>
      <w:keepLines/>
      <w:suppressAutoHyphens w:val="0"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1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286D10"/>
    <w:pPr>
      <w:spacing w:before="120"/>
      <w:ind w:left="709" w:right="567"/>
    </w:pPr>
    <w:rPr>
      <w:rFonts w:ascii="Arial Narrow" w:eastAsiaTheme="minorEastAsia" w:hAnsi="Arial Narrow"/>
      <w:i/>
      <w:iCs/>
      <w:color w:val="000000" w:themeColor="text1"/>
      <w:szCs w:val="22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286D10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3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932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2C6"/>
    <w:rPr>
      <w:rFonts w:eastAsiaTheme="majorEastAsia" w:cstheme="majorBidi"/>
      <w:color w:val="17365D" w:themeColor="text2" w:themeShade="BF"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5A6171"/>
    <w:rPr>
      <w:rFonts w:asciiTheme="minorHAnsi" w:eastAsiaTheme="majorEastAsia" w:hAnsiTheme="minorHAnsi" w:cstheme="majorBidi"/>
      <w:b/>
      <w:bCs/>
      <w:color w:val="4F81BD" w:themeColor="accent1"/>
      <w:sz w:val="16"/>
      <w:szCs w:val="26"/>
      <w:lang w:eastAsia="en-US"/>
    </w:rPr>
  </w:style>
  <w:style w:type="paragraph" w:styleId="Paragraphedeliste">
    <w:name w:val="List Paragraph"/>
    <w:basedOn w:val="Normal"/>
    <w:autoRedefine/>
    <w:uiPriority w:val="34"/>
    <w:qFormat/>
    <w:rsid w:val="004601CC"/>
    <w:pPr>
      <w:numPr>
        <w:numId w:val="1"/>
      </w:numPr>
      <w:contextualSpacing/>
    </w:pPr>
    <w:rPr>
      <w:rFonts w:eastAsiaTheme="minorEastAsia" w:cstheme="minorBidi"/>
      <w:sz w:val="24"/>
      <w:szCs w:val="22"/>
      <w:lang w:val="en-US" w:eastAsia="en-US"/>
    </w:rPr>
  </w:style>
  <w:style w:type="character" w:styleId="Rfrenceple">
    <w:name w:val="Subtle Reference"/>
    <w:uiPriority w:val="31"/>
    <w:qFormat/>
    <w:rsid w:val="00A9072D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0A169B"/>
  </w:style>
  <w:style w:type="character" w:customStyle="1" w:styleId="NotedebasdepageCar">
    <w:name w:val="Note de bas de page Car"/>
    <w:basedOn w:val="Policepardfaut"/>
    <w:link w:val="Notedebasdepage"/>
    <w:uiPriority w:val="99"/>
    <w:rsid w:val="000A169B"/>
    <w:rPr>
      <w:rFonts w:eastAsia="Times New Roman"/>
      <w:kern w:val="1"/>
      <w:sz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147F84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Galisson</dc:creator>
  <cp:keywords/>
  <dc:description/>
  <cp:lastModifiedBy>Olivia Galisson</cp:lastModifiedBy>
  <cp:revision>1</cp:revision>
  <dcterms:created xsi:type="dcterms:W3CDTF">2017-02-08T23:08:00Z</dcterms:created>
  <dcterms:modified xsi:type="dcterms:W3CDTF">2017-02-08T23:09:00Z</dcterms:modified>
</cp:coreProperties>
</file>