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6EF47" w14:textId="61205333" w:rsidR="006465E5" w:rsidRPr="0092732A" w:rsidRDefault="00B912AD">
      <w:pPr>
        <w:rPr>
          <w:rFonts w:asciiTheme="majorHAnsi" w:hAnsiTheme="majorHAnsi" w:cstheme="majorHAnsi"/>
          <w:lang w:val="en-GB"/>
        </w:rPr>
      </w:pPr>
      <w:r w:rsidRPr="0092732A">
        <w:rPr>
          <w:rFonts w:asciiTheme="majorHAnsi" w:hAnsiTheme="majorHAnsi" w:cstheme="majorHAnsi"/>
          <w:lang w:val="en-GB"/>
        </w:rPr>
        <w:t xml:space="preserve">Instructions: the following tasks </w:t>
      </w:r>
      <w:r w:rsidR="0092732A" w:rsidRPr="0092732A">
        <w:rPr>
          <w:rFonts w:asciiTheme="majorHAnsi" w:hAnsiTheme="majorHAnsi" w:cstheme="majorHAnsi"/>
          <w:lang w:val="en-GB"/>
        </w:rPr>
        <w:t>should</w:t>
      </w:r>
      <w:r w:rsidR="002B268B" w:rsidRPr="0092732A">
        <w:rPr>
          <w:rFonts w:asciiTheme="majorHAnsi" w:hAnsiTheme="majorHAnsi" w:cstheme="majorHAnsi"/>
          <w:lang w:val="en-GB"/>
        </w:rPr>
        <w:t xml:space="preserve"> be done in sequence</w:t>
      </w:r>
      <w:r w:rsidR="00886FFA">
        <w:rPr>
          <w:rFonts w:asciiTheme="majorHAnsi" w:hAnsiTheme="majorHAnsi" w:cstheme="majorHAnsi"/>
          <w:lang w:val="en-GB"/>
        </w:rPr>
        <w:t>. Refer to the number of the lines in the handout</w:t>
      </w:r>
      <w:r w:rsidR="008E3CF2">
        <w:rPr>
          <w:rFonts w:asciiTheme="majorHAnsi" w:hAnsiTheme="majorHAnsi" w:cstheme="majorHAnsi"/>
          <w:lang w:val="en-GB"/>
        </w:rPr>
        <w:t xml:space="preserve"> </w:t>
      </w:r>
      <w:r w:rsidR="00F97198">
        <w:rPr>
          <w:rFonts w:asciiTheme="majorHAnsi" w:hAnsiTheme="majorHAnsi" w:cstheme="majorHAnsi"/>
          <w:lang w:val="en-GB"/>
        </w:rPr>
        <w:t>with</w:t>
      </w:r>
      <w:r w:rsidR="008E3CF2">
        <w:rPr>
          <w:rFonts w:asciiTheme="majorHAnsi" w:hAnsiTheme="majorHAnsi" w:cstheme="majorHAnsi"/>
          <w:lang w:val="en-GB"/>
        </w:rPr>
        <w:t xml:space="preserve"> the text of the poem.</w:t>
      </w:r>
    </w:p>
    <w:p w14:paraId="1C93C8A5" w14:textId="0DA0D70E" w:rsidR="002B268B" w:rsidRPr="0092732A" w:rsidRDefault="002B268B">
      <w:pPr>
        <w:rPr>
          <w:rFonts w:asciiTheme="majorHAnsi" w:hAnsiTheme="majorHAnsi" w:cstheme="majorHAnsi"/>
          <w:sz w:val="28"/>
          <w:szCs w:val="28"/>
          <w:lang w:val="en-GB"/>
        </w:rPr>
      </w:pPr>
      <w:r w:rsidRPr="0092732A">
        <w:rPr>
          <w:rFonts w:asciiTheme="majorHAnsi" w:hAnsiTheme="majorHAnsi" w:cstheme="majorHAnsi"/>
          <w:sz w:val="28"/>
          <w:szCs w:val="28"/>
          <w:lang w:val="en-GB"/>
        </w:rPr>
        <w:t xml:space="preserve"> </w:t>
      </w:r>
    </w:p>
    <w:p w14:paraId="4CA03F91" w14:textId="5E51E861" w:rsidR="000D6C0A" w:rsidRPr="002D37FF" w:rsidRDefault="002B268B">
      <w:pPr>
        <w:rPr>
          <w:rFonts w:asciiTheme="majorHAnsi" w:hAnsiTheme="majorHAnsi" w:cstheme="majorHAnsi"/>
          <w:u w:val="single"/>
          <w:lang w:val="en-GB"/>
        </w:rPr>
      </w:pPr>
      <w:r w:rsidRPr="002D37FF">
        <w:rPr>
          <w:rFonts w:asciiTheme="majorHAnsi" w:hAnsiTheme="majorHAnsi" w:cstheme="majorHAnsi"/>
          <w:u w:val="single"/>
          <w:lang w:val="en-GB"/>
        </w:rPr>
        <w:t xml:space="preserve">What you need </w:t>
      </w:r>
      <w:r w:rsidR="00383CAF" w:rsidRPr="002D37FF">
        <w:rPr>
          <w:rFonts w:asciiTheme="majorHAnsi" w:hAnsiTheme="majorHAnsi" w:cstheme="majorHAnsi"/>
          <w:u w:val="single"/>
          <w:lang w:val="en-GB"/>
        </w:rPr>
        <w:t xml:space="preserve">to know </w:t>
      </w:r>
      <w:r w:rsidR="000D6C0A" w:rsidRPr="002D37FF">
        <w:rPr>
          <w:rFonts w:asciiTheme="majorHAnsi" w:hAnsiTheme="majorHAnsi" w:cstheme="majorHAnsi"/>
          <w:u w:val="single"/>
          <w:lang w:val="en-GB"/>
        </w:rPr>
        <w:t>to do</w:t>
      </w:r>
      <w:r w:rsidRPr="002D37FF">
        <w:rPr>
          <w:rFonts w:asciiTheme="majorHAnsi" w:hAnsiTheme="majorHAnsi" w:cstheme="majorHAnsi"/>
          <w:u w:val="single"/>
          <w:lang w:val="en-GB"/>
        </w:rPr>
        <w:t xml:space="preserve"> Task</w:t>
      </w:r>
      <w:r w:rsidR="00B16928" w:rsidRPr="002D37FF">
        <w:rPr>
          <w:rFonts w:asciiTheme="majorHAnsi" w:hAnsiTheme="majorHAnsi" w:cstheme="majorHAnsi"/>
          <w:u w:val="single"/>
          <w:lang w:val="en-GB"/>
        </w:rPr>
        <w:t>s</w:t>
      </w:r>
      <w:r w:rsidRPr="002D37FF">
        <w:rPr>
          <w:rFonts w:asciiTheme="majorHAnsi" w:hAnsiTheme="majorHAnsi" w:cstheme="majorHAnsi"/>
          <w:u w:val="single"/>
          <w:lang w:val="en-GB"/>
        </w:rPr>
        <w:t xml:space="preserve"> 1</w:t>
      </w:r>
      <w:r w:rsidR="002D37FF" w:rsidRPr="002D37FF">
        <w:rPr>
          <w:rFonts w:asciiTheme="majorHAnsi" w:hAnsiTheme="majorHAnsi" w:cstheme="majorHAnsi"/>
          <w:u w:val="single"/>
          <w:lang w:val="en-GB"/>
        </w:rPr>
        <w:t xml:space="preserve"> and</w:t>
      </w:r>
      <w:r w:rsidR="00B16928" w:rsidRPr="002D37FF">
        <w:rPr>
          <w:rFonts w:asciiTheme="majorHAnsi" w:hAnsiTheme="majorHAnsi" w:cstheme="majorHAnsi"/>
          <w:u w:val="single"/>
          <w:lang w:val="en-GB"/>
        </w:rPr>
        <w:t xml:space="preserve"> 2</w:t>
      </w:r>
      <w:r w:rsidRPr="002D37FF">
        <w:rPr>
          <w:rFonts w:asciiTheme="majorHAnsi" w:hAnsiTheme="majorHAnsi" w:cstheme="majorHAnsi"/>
          <w:u w:val="single"/>
          <w:lang w:val="en-GB"/>
        </w:rPr>
        <w:t xml:space="preserve"> </w:t>
      </w:r>
    </w:p>
    <w:p w14:paraId="06E897EF" w14:textId="31D84808" w:rsidR="000D6C0A" w:rsidRDefault="000D6C0A">
      <w:p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Definition of </w:t>
      </w:r>
      <w:r w:rsidR="00383CAF">
        <w:rPr>
          <w:rFonts w:asciiTheme="majorHAnsi" w:hAnsiTheme="majorHAnsi" w:cstheme="majorHAnsi"/>
          <w:lang w:val="en-GB"/>
        </w:rPr>
        <w:t xml:space="preserve">a </w:t>
      </w:r>
      <w:r w:rsidR="00EB5DD1">
        <w:rPr>
          <w:rFonts w:asciiTheme="majorHAnsi" w:hAnsiTheme="majorHAnsi" w:cstheme="majorHAnsi"/>
          <w:lang w:val="en-GB"/>
        </w:rPr>
        <w:t>sentence (a sentence starts with a Capital letter and end</w:t>
      </w:r>
      <w:r w:rsidR="008E3CF2">
        <w:rPr>
          <w:rFonts w:asciiTheme="majorHAnsi" w:hAnsiTheme="majorHAnsi" w:cstheme="majorHAnsi"/>
          <w:lang w:val="en-GB"/>
        </w:rPr>
        <w:t>s</w:t>
      </w:r>
      <w:r w:rsidR="00EB5DD1">
        <w:rPr>
          <w:rFonts w:asciiTheme="majorHAnsi" w:hAnsiTheme="majorHAnsi" w:cstheme="majorHAnsi"/>
          <w:lang w:val="en-GB"/>
        </w:rPr>
        <w:t xml:space="preserve"> with a punctuation mark – usually a full stop</w:t>
      </w:r>
      <w:r w:rsidR="00F97198">
        <w:rPr>
          <w:rFonts w:asciiTheme="majorHAnsi" w:hAnsiTheme="majorHAnsi" w:cstheme="majorHAnsi"/>
          <w:lang w:val="en-GB"/>
        </w:rPr>
        <w:t>,</w:t>
      </w:r>
      <w:r w:rsidR="00EB5DD1">
        <w:rPr>
          <w:rFonts w:asciiTheme="majorHAnsi" w:hAnsiTheme="majorHAnsi" w:cstheme="majorHAnsi"/>
          <w:lang w:val="en-GB"/>
        </w:rPr>
        <w:t xml:space="preserve"> also a </w:t>
      </w:r>
      <w:r>
        <w:rPr>
          <w:rFonts w:asciiTheme="majorHAnsi" w:hAnsiTheme="majorHAnsi" w:cstheme="majorHAnsi"/>
          <w:lang w:val="en-GB"/>
        </w:rPr>
        <w:t>colon</w:t>
      </w:r>
      <w:r w:rsidR="00B059FF">
        <w:rPr>
          <w:rFonts w:asciiTheme="majorHAnsi" w:hAnsiTheme="majorHAnsi" w:cstheme="majorHAnsi"/>
          <w:lang w:val="en-GB"/>
        </w:rPr>
        <w:t xml:space="preserve"> or semicolon</w:t>
      </w:r>
      <w:r>
        <w:rPr>
          <w:rFonts w:asciiTheme="majorHAnsi" w:hAnsiTheme="majorHAnsi" w:cstheme="majorHAnsi"/>
          <w:lang w:val="en-GB"/>
        </w:rPr>
        <w:t xml:space="preserve">) </w:t>
      </w:r>
      <w:r w:rsidR="00EB5DD1">
        <w:rPr>
          <w:rFonts w:asciiTheme="majorHAnsi" w:hAnsiTheme="majorHAnsi" w:cstheme="majorHAnsi"/>
          <w:lang w:val="en-GB"/>
        </w:rPr>
        <w:t xml:space="preserve"> </w:t>
      </w:r>
    </w:p>
    <w:p w14:paraId="79BADD8D" w14:textId="25916355" w:rsidR="000D6C0A" w:rsidRDefault="000D6C0A">
      <w:p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Definition of </w:t>
      </w:r>
      <w:r w:rsidR="00383CAF">
        <w:rPr>
          <w:rFonts w:asciiTheme="majorHAnsi" w:hAnsiTheme="majorHAnsi" w:cstheme="majorHAnsi"/>
          <w:lang w:val="en-GB"/>
        </w:rPr>
        <w:t xml:space="preserve">a </w:t>
      </w:r>
      <w:r w:rsidR="00EB5DD1">
        <w:rPr>
          <w:rFonts w:asciiTheme="majorHAnsi" w:hAnsiTheme="majorHAnsi" w:cstheme="majorHAnsi"/>
          <w:lang w:val="en-GB"/>
        </w:rPr>
        <w:t>clause</w:t>
      </w:r>
      <w:r w:rsidR="00BE5CC3">
        <w:rPr>
          <w:rFonts w:asciiTheme="majorHAnsi" w:hAnsiTheme="majorHAnsi" w:cstheme="majorHAnsi"/>
          <w:lang w:val="en-GB"/>
        </w:rPr>
        <w:t xml:space="preserve"> (a clause must have a finite verb)</w:t>
      </w:r>
      <w:r>
        <w:rPr>
          <w:rFonts w:asciiTheme="majorHAnsi" w:hAnsiTheme="majorHAnsi" w:cstheme="majorHAnsi"/>
          <w:lang w:val="en-GB"/>
        </w:rPr>
        <w:t xml:space="preserve"> </w:t>
      </w:r>
    </w:p>
    <w:p w14:paraId="06B4BA60" w14:textId="087662C4" w:rsidR="00383CAF" w:rsidRDefault="008E3CF2">
      <w:p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T</w:t>
      </w:r>
      <w:r w:rsidR="000D6C0A">
        <w:rPr>
          <w:rFonts w:asciiTheme="majorHAnsi" w:hAnsiTheme="majorHAnsi" w:cstheme="majorHAnsi"/>
          <w:lang w:val="en-GB"/>
        </w:rPr>
        <w:t>he logical relations that link clauses</w:t>
      </w:r>
      <w:r>
        <w:rPr>
          <w:rFonts w:asciiTheme="majorHAnsi" w:hAnsiTheme="majorHAnsi" w:cstheme="majorHAnsi"/>
          <w:lang w:val="en-GB"/>
        </w:rPr>
        <w:t xml:space="preserve"> are</w:t>
      </w:r>
      <w:r w:rsidR="00EB5DD1">
        <w:rPr>
          <w:rFonts w:asciiTheme="majorHAnsi" w:hAnsiTheme="majorHAnsi" w:cstheme="majorHAnsi"/>
          <w:lang w:val="en-GB"/>
        </w:rPr>
        <w:t xml:space="preserve">: </w:t>
      </w:r>
      <w:r w:rsidR="0092732A">
        <w:rPr>
          <w:rFonts w:asciiTheme="majorHAnsi" w:hAnsiTheme="majorHAnsi" w:cstheme="majorHAnsi"/>
          <w:lang w:val="en-GB"/>
        </w:rPr>
        <w:t>R</w:t>
      </w:r>
      <w:r w:rsidR="002B268B" w:rsidRPr="0092732A">
        <w:rPr>
          <w:rFonts w:asciiTheme="majorHAnsi" w:hAnsiTheme="majorHAnsi" w:cstheme="majorHAnsi"/>
          <w:lang w:val="en-GB"/>
        </w:rPr>
        <w:t xml:space="preserve">elation of parataxis </w:t>
      </w:r>
      <w:r w:rsidR="00DE2DF2" w:rsidRPr="0092732A">
        <w:rPr>
          <w:rFonts w:asciiTheme="majorHAnsi" w:hAnsiTheme="majorHAnsi" w:cstheme="majorHAnsi"/>
          <w:lang w:val="en-GB"/>
        </w:rPr>
        <w:t>(</w:t>
      </w:r>
      <w:r w:rsidR="005D1A7E" w:rsidRPr="0092732A">
        <w:rPr>
          <w:rFonts w:asciiTheme="majorHAnsi" w:hAnsiTheme="majorHAnsi" w:cstheme="majorHAnsi"/>
          <w:lang w:val="en-GB"/>
        </w:rPr>
        <w:t>e.g.</w:t>
      </w:r>
      <w:bookmarkStart w:id="0" w:name="_GoBack"/>
      <w:bookmarkEnd w:id="0"/>
      <w:r w:rsidR="00DE2DF2" w:rsidRPr="0092732A">
        <w:rPr>
          <w:rFonts w:asciiTheme="majorHAnsi" w:hAnsiTheme="majorHAnsi" w:cstheme="majorHAnsi"/>
          <w:lang w:val="en-GB"/>
        </w:rPr>
        <w:t xml:space="preserve"> He went home </w:t>
      </w:r>
      <w:r w:rsidR="00DE2DF2" w:rsidRPr="0092732A">
        <w:rPr>
          <w:rFonts w:asciiTheme="majorHAnsi" w:hAnsiTheme="majorHAnsi" w:cstheme="majorHAnsi"/>
          <w:b/>
          <w:bCs/>
          <w:lang w:val="en-GB"/>
        </w:rPr>
        <w:t>and</w:t>
      </w:r>
      <w:r w:rsidR="00DE2DF2" w:rsidRPr="0092732A">
        <w:rPr>
          <w:rFonts w:asciiTheme="majorHAnsi" w:hAnsiTheme="majorHAnsi" w:cstheme="majorHAnsi"/>
          <w:lang w:val="en-GB"/>
        </w:rPr>
        <w:t xml:space="preserve"> she went to the cinema)</w:t>
      </w:r>
      <w:r>
        <w:rPr>
          <w:rFonts w:asciiTheme="majorHAnsi" w:hAnsiTheme="majorHAnsi" w:cstheme="majorHAnsi"/>
          <w:lang w:val="en-GB"/>
        </w:rPr>
        <w:t>;</w:t>
      </w:r>
      <w:r w:rsidR="00DE2DF2" w:rsidRPr="0092732A">
        <w:rPr>
          <w:rFonts w:asciiTheme="majorHAnsi" w:hAnsiTheme="majorHAnsi" w:cstheme="majorHAnsi"/>
          <w:lang w:val="en-GB"/>
        </w:rPr>
        <w:t xml:space="preserve"> Embedding (</w:t>
      </w:r>
      <w:r w:rsidR="005D1A7E" w:rsidRPr="0092732A">
        <w:rPr>
          <w:rFonts w:asciiTheme="majorHAnsi" w:hAnsiTheme="majorHAnsi" w:cstheme="majorHAnsi"/>
          <w:lang w:val="en-GB"/>
        </w:rPr>
        <w:t>e.g.</w:t>
      </w:r>
      <w:r w:rsidR="00DE2DF2" w:rsidRPr="0092732A">
        <w:rPr>
          <w:rFonts w:asciiTheme="majorHAnsi" w:hAnsiTheme="majorHAnsi" w:cstheme="majorHAnsi"/>
          <w:lang w:val="en-GB"/>
        </w:rPr>
        <w:t xml:space="preserve"> The woman [</w:t>
      </w:r>
      <w:r w:rsidR="00DE2DF2" w:rsidRPr="0092732A">
        <w:rPr>
          <w:rFonts w:asciiTheme="majorHAnsi" w:hAnsiTheme="majorHAnsi" w:cstheme="majorHAnsi"/>
          <w:b/>
          <w:bCs/>
          <w:lang w:val="en-GB"/>
        </w:rPr>
        <w:t>who has the white cat</w:t>
      </w:r>
      <w:r w:rsidR="00DE2DF2" w:rsidRPr="0092732A">
        <w:rPr>
          <w:rFonts w:asciiTheme="majorHAnsi" w:hAnsiTheme="majorHAnsi" w:cstheme="majorHAnsi"/>
          <w:lang w:val="en-GB"/>
        </w:rPr>
        <w:t>] is very old)</w:t>
      </w:r>
      <w:r>
        <w:rPr>
          <w:rFonts w:asciiTheme="majorHAnsi" w:hAnsiTheme="majorHAnsi" w:cstheme="majorHAnsi"/>
          <w:lang w:val="en-GB"/>
        </w:rPr>
        <w:t xml:space="preserve">; </w:t>
      </w:r>
      <w:r w:rsidR="00DE2DF2" w:rsidRPr="0092732A">
        <w:rPr>
          <w:rFonts w:asciiTheme="majorHAnsi" w:hAnsiTheme="majorHAnsi" w:cstheme="majorHAnsi"/>
          <w:lang w:val="en-GB"/>
        </w:rPr>
        <w:t xml:space="preserve">relation of hypotaxis (Come over </w:t>
      </w:r>
      <w:r w:rsidR="00DE2DF2" w:rsidRPr="0092732A">
        <w:rPr>
          <w:rFonts w:asciiTheme="majorHAnsi" w:hAnsiTheme="majorHAnsi" w:cstheme="majorHAnsi"/>
          <w:b/>
          <w:bCs/>
          <w:lang w:val="en-GB"/>
        </w:rPr>
        <w:t>when</w:t>
      </w:r>
      <w:r w:rsidR="00DE2DF2" w:rsidRPr="0092732A">
        <w:rPr>
          <w:rFonts w:asciiTheme="majorHAnsi" w:hAnsiTheme="majorHAnsi" w:cstheme="majorHAnsi"/>
          <w:lang w:val="en-GB"/>
        </w:rPr>
        <w:t xml:space="preserve"> you can)</w:t>
      </w:r>
      <w:r w:rsidR="00383CAF">
        <w:rPr>
          <w:rFonts w:asciiTheme="majorHAnsi" w:hAnsiTheme="majorHAnsi" w:cstheme="majorHAnsi"/>
          <w:lang w:val="en-GB"/>
        </w:rPr>
        <w:t>.</w:t>
      </w:r>
    </w:p>
    <w:p w14:paraId="45FAEE23" w14:textId="17F9BB8C" w:rsidR="00A91E72" w:rsidRDefault="00A91E72">
      <w:p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Please, note that difference between an embedded clause and a Circumstance</w:t>
      </w:r>
      <w:r w:rsidR="00B059FF">
        <w:rPr>
          <w:rFonts w:asciiTheme="majorHAnsi" w:hAnsiTheme="majorHAnsi" w:cstheme="majorHAnsi"/>
          <w:lang w:val="en-GB"/>
        </w:rPr>
        <w:t>: an embedded clause logically belongs to the NG, it is a kind of postmodifier of the NG. A circumstance hasn’t got this characteristic and can be moved within the same sentence, and still made sense. It provides information as to “time” “place” “manner” “cause” of an event (for a full list of circumstances, see Halliday 1994: 151). A circumstance can be a Prepositional Phrase and a non-finite clause</w:t>
      </w:r>
    </w:p>
    <w:p w14:paraId="7C816958" w14:textId="47A45745" w:rsidR="000D6C0A" w:rsidRDefault="00DE2DF2">
      <w:pPr>
        <w:rPr>
          <w:rFonts w:asciiTheme="majorHAnsi" w:hAnsiTheme="majorHAnsi" w:cstheme="majorHAnsi"/>
          <w:lang w:val="en-GB"/>
        </w:rPr>
      </w:pPr>
      <w:r w:rsidRPr="0092732A">
        <w:rPr>
          <w:rFonts w:asciiTheme="majorHAnsi" w:hAnsiTheme="majorHAnsi" w:cstheme="majorHAnsi"/>
          <w:lang w:val="en-GB"/>
        </w:rPr>
        <w:t xml:space="preserve"> </w:t>
      </w:r>
    </w:p>
    <w:p w14:paraId="21D8B724" w14:textId="430A2D35" w:rsidR="000D6C0A" w:rsidRDefault="000D6C0A">
      <w:p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Below is a table that provides you with the </w:t>
      </w:r>
      <w:r w:rsidR="0003017E">
        <w:rPr>
          <w:rFonts w:asciiTheme="majorHAnsi" w:hAnsiTheme="majorHAnsi" w:cstheme="majorHAnsi"/>
          <w:lang w:val="en-GB"/>
        </w:rPr>
        <w:t>lines</w:t>
      </w:r>
      <w:r>
        <w:rPr>
          <w:rFonts w:asciiTheme="majorHAnsi" w:hAnsiTheme="majorHAnsi" w:cstheme="majorHAnsi"/>
          <w:lang w:val="en-GB"/>
        </w:rPr>
        <w:t xml:space="preserve"> of the poem</w:t>
      </w:r>
      <w:r w:rsidR="0003017E">
        <w:rPr>
          <w:rFonts w:asciiTheme="majorHAnsi" w:hAnsiTheme="majorHAnsi" w:cstheme="majorHAnsi"/>
          <w:lang w:val="en-GB"/>
        </w:rPr>
        <w:t>, the corresponding sentences</w:t>
      </w:r>
      <w:r w:rsidR="00A91E72">
        <w:rPr>
          <w:rFonts w:asciiTheme="majorHAnsi" w:hAnsiTheme="majorHAnsi" w:cstheme="majorHAnsi"/>
          <w:lang w:val="en-GB"/>
        </w:rPr>
        <w:t>, the clauses that make up the sentences</w:t>
      </w:r>
      <w:r>
        <w:rPr>
          <w:rFonts w:asciiTheme="majorHAnsi" w:hAnsiTheme="majorHAnsi" w:cstheme="majorHAnsi"/>
          <w:lang w:val="en-GB"/>
        </w:rPr>
        <w:t xml:space="preserve"> and</w:t>
      </w:r>
      <w:r w:rsidR="00A91E72">
        <w:rPr>
          <w:rFonts w:asciiTheme="majorHAnsi" w:hAnsiTheme="majorHAnsi" w:cstheme="majorHAnsi"/>
          <w:lang w:val="en-GB"/>
        </w:rPr>
        <w:t xml:space="preserve">, if present, </w:t>
      </w:r>
      <w:r>
        <w:rPr>
          <w:rFonts w:asciiTheme="majorHAnsi" w:hAnsiTheme="majorHAnsi" w:cstheme="majorHAnsi"/>
          <w:lang w:val="en-GB"/>
        </w:rPr>
        <w:t xml:space="preserve">the logical relations that connect </w:t>
      </w:r>
      <w:r w:rsidR="008E3CF2">
        <w:rPr>
          <w:rFonts w:asciiTheme="majorHAnsi" w:hAnsiTheme="majorHAnsi" w:cstheme="majorHAnsi"/>
          <w:lang w:val="en-GB"/>
        </w:rPr>
        <w:t xml:space="preserve">the </w:t>
      </w:r>
      <w:r>
        <w:rPr>
          <w:rFonts w:asciiTheme="majorHAnsi" w:hAnsiTheme="majorHAnsi" w:cstheme="majorHAnsi"/>
          <w:lang w:val="en-GB"/>
        </w:rPr>
        <w:t>clauses</w:t>
      </w:r>
      <w:r w:rsidR="0003017E">
        <w:rPr>
          <w:rFonts w:asciiTheme="majorHAnsi" w:hAnsiTheme="majorHAnsi" w:cstheme="majorHAnsi"/>
          <w:lang w:val="en-GB"/>
        </w:rPr>
        <w:t xml:space="preserve"> in each sentence</w:t>
      </w:r>
    </w:p>
    <w:p w14:paraId="715A975C" w14:textId="77777777" w:rsidR="00A91E72" w:rsidRDefault="00A91E72">
      <w:pPr>
        <w:rPr>
          <w:rFonts w:asciiTheme="majorHAnsi" w:hAnsiTheme="majorHAnsi" w:cstheme="majorHAnsi"/>
          <w:lang w:val="en-GB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677"/>
        <w:gridCol w:w="1228"/>
        <w:gridCol w:w="3570"/>
      </w:tblGrid>
      <w:tr w:rsidR="00A91E72" w14:paraId="555F9BA9" w14:textId="77777777" w:rsidTr="00A91E72">
        <w:trPr>
          <w:jc w:val="center"/>
        </w:trPr>
        <w:tc>
          <w:tcPr>
            <w:tcW w:w="0" w:type="auto"/>
          </w:tcPr>
          <w:p w14:paraId="21D62EE8" w14:textId="77777777" w:rsidR="00A91E72" w:rsidRPr="000617F1" w:rsidRDefault="00A91E72" w:rsidP="00A81E50">
            <w:pPr>
              <w:rPr>
                <w:rFonts w:asciiTheme="majorHAnsi" w:hAnsiTheme="majorHAnsi" w:cstheme="majorHAnsi"/>
              </w:rPr>
            </w:pPr>
            <w:r w:rsidRPr="000617F1">
              <w:rPr>
                <w:rFonts w:asciiTheme="majorHAnsi" w:hAnsiTheme="majorHAnsi" w:cstheme="majorHAnsi"/>
              </w:rPr>
              <w:t>LINES</w:t>
            </w:r>
          </w:p>
        </w:tc>
        <w:tc>
          <w:tcPr>
            <w:tcW w:w="0" w:type="auto"/>
          </w:tcPr>
          <w:p w14:paraId="30D24AE8" w14:textId="77777777" w:rsidR="00A91E72" w:rsidRPr="000617F1" w:rsidRDefault="00A91E72" w:rsidP="00A81E50">
            <w:pPr>
              <w:rPr>
                <w:rFonts w:asciiTheme="majorHAnsi" w:hAnsiTheme="majorHAnsi" w:cstheme="majorHAnsi"/>
              </w:rPr>
            </w:pPr>
            <w:r w:rsidRPr="000617F1">
              <w:rPr>
                <w:rFonts w:asciiTheme="majorHAnsi" w:hAnsiTheme="majorHAnsi" w:cstheme="majorHAnsi"/>
              </w:rPr>
              <w:t>SENTENCE</w:t>
            </w:r>
          </w:p>
        </w:tc>
        <w:tc>
          <w:tcPr>
            <w:tcW w:w="0" w:type="auto"/>
          </w:tcPr>
          <w:p w14:paraId="0E906AD8" w14:textId="77777777" w:rsidR="00A91E72" w:rsidRPr="000617F1" w:rsidRDefault="00A91E72" w:rsidP="00A81E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CLAUSES AND </w:t>
            </w:r>
            <w:r w:rsidRPr="000617F1">
              <w:rPr>
                <w:rFonts w:asciiTheme="majorHAnsi" w:hAnsiTheme="majorHAnsi" w:cstheme="majorHAnsi"/>
              </w:rPr>
              <w:t>LOGICAL RELATIONS</w:t>
            </w:r>
          </w:p>
        </w:tc>
      </w:tr>
      <w:tr w:rsidR="00A91E72" w14:paraId="19D91C47" w14:textId="77777777" w:rsidTr="00A91E72">
        <w:trPr>
          <w:jc w:val="center"/>
        </w:trPr>
        <w:tc>
          <w:tcPr>
            <w:tcW w:w="0" w:type="auto"/>
          </w:tcPr>
          <w:p w14:paraId="4FE38F44" w14:textId="77777777" w:rsidR="00A91E72" w:rsidRPr="000617F1" w:rsidRDefault="00A91E72" w:rsidP="00A81E5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617F1">
              <w:rPr>
                <w:rFonts w:asciiTheme="majorHAnsi" w:hAnsiTheme="majorHAnsi" w:cstheme="majorHAnsi"/>
                <w:sz w:val="22"/>
                <w:szCs w:val="22"/>
              </w:rPr>
              <w:t>1-2-3-4</w:t>
            </w:r>
          </w:p>
        </w:tc>
        <w:tc>
          <w:tcPr>
            <w:tcW w:w="0" w:type="auto"/>
          </w:tcPr>
          <w:p w14:paraId="67FBFA9E" w14:textId="77777777" w:rsidR="00A91E72" w:rsidRPr="000617F1" w:rsidRDefault="00A91E72" w:rsidP="00A81E5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</w:t>
            </w:r>
          </w:p>
        </w:tc>
        <w:tc>
          <w:tcPr>
            <w:tcW w:w="0" w:type="auto"/>
          </w:tcPr>
          <w:p w14:paraId="48CA7436" w14:textId="77777777" w:rsidR="00A91E72" w:rsidRPr="000617F1" w:rsidRDefault="00A91E72" w:rsidP="00A81E50">
            <w:pPr>
              <w:rPr>
                <w:rFonts w:asciiTheme="majorHAnsi" w:hAnsiTheme="majorHAnsi" w:cstheme="majorHAnsi"/>
              </w:rPr>
            </w:pPr>
            <w:r w:rsidRPr="000617F1">
              <w:rPr>
                <w:rFonts w:asciiTheme="majorHAnsi" w:hAnsiTheme="majorHAnsi" w:cstheme="majorHAnsi"/>
              </w:rPr>
              <w:t xml:space="preserve">1 [1a] </w:t>
            </w:r>
            <w:r w:rsidRPr="000617F1">
              <w:rPr>
                <w:rFonts w:asciiTheme="majorHAnsi" w:hAnsiTheme="majorHAnsi" w:cstheme="majorHAnsi"/>
                <w:i/>
                <w:iCs/>
              </w:rPr>
              <w:t>AND</w:t>
            </w:r>
            <w:r w:rsidRPr="000617F1">
              <w:rPr>
                <w:rFonts w:asciiTheme="majorHAnsi" w:hAnsiTheme="majorHAnsi" w:cstheme="majorHAnsi"/>
              </w:rPr>
              <w:t xml:space="preserve"> 2[2</w:t>
            </w:r>
            <w:r>
              <w:rPr>
                <w:rFonts w:asciiTheme="majorHAnsi" w:hAnsiTheme="majorHAnsi" w:cstheme="majorHAnsi"/>
              </w:rPr>
              <w:t>a</w:t>
            </w:r>
            <w:r w:rsidRPr="000617F1">
              <w:rPr>
                <w:rFonts w:asciiTheme="majorHAnsi" w:hAnsiTheme="majorHAnsi" w:cstheme="majorHAnsi"/>
              </w:rPr>
              <w:t xml:space="preserve">] </w:t>
            </w:r>
            <w:r w:rsidRPr="000617F1">
              <w:rPr>
                <w:rFonts w:asciiTheme="majorHAnsi" w:hAnsiTheme="majorHAnsi" w:cstheme="majorHAnsi"/>
                <w:i/>
                <w:iCs/>
              </w:rPr>
              <w:t>AND</w:t>
            </w:r>
            <w:r w:rsidRPr="000617F1">
              <w:rPr>
                <w:rFonts w:asciiTheme="majorHAnsi" w:hAnsiTheme="majorHAnsi" w:cstheme="majorHAnsi"/>
              </w:rPr>
              <w:t xml:space="preserve"> 3</w:t>
            </w:r>
          </w:p>
        </w:tc>
      </w:tr>
      <w:tr w:rsidR="00A91E72" w14:paraId="4E7D74CC" w14:textId="77777777" w:rsidTr="00A91E72">
        <w:trPr>
          <w:jc w:val="center"/>
        </w:trPr>
        <w:tc>
          <w:tcPr>
            <w:tcW w:w="0" w:type="auto"/>
          </w:tcPr>
          <w:p w14:paraId="391E8F68" w14:textId="77777777" w:rsidR="00A91E72" w:rsidRPr="000617F1" w:rsidRDefault="00A91E72" w:rsidP="00A81E50">
            <w:pPr>
              <w:rPr>
                <w:rFonts w:asciiTheme="majorHAnsi" w:hAnsiTheme="majorHAnsi" w:cstheme="majorHAnsi"/>
              </w:rPr>
            </w:pPr>
            <w:r w:rsidRPr="000617F1">
              <w:rPr>
                <w:rFonts w:asciiTheme="majorHAnsi" w:hAnsiTheme="majorHAnsi" w:cstheme="majorHAnsi"/>
              </w:rPr>
              <w:t>5-6-7</w:t>
            </w:r>
          </w:p>
        </w:tc>
        <w:tc>
          <w:tcPr>
            <w:tcW w:w="0" w:type="auto"/>
          </w:tcPr>
          <w:p w14:paraId="64706AC9" w14:textId="77777777" w:rsidR="00A91E72" w:rsidRPr="000617F1" w:rsidRDefault="00A91E72" w:rsidP="00A81E50">
            <w:pPr>
              <w:jc w:val="center"/>
              <w:rPr>
                <w:rFonts w:asciiTheme="majorHAnsi" w:hAnsiTheme="majorHAnsi" w:cstheme="majorHAnsi"/>
              </w:rPr>
            </w:pPr>
            <w:r w:rsidRPr="000617F1">
              <w:rPr>
                <w:rFonts w:asciiTheme="majorHAnsi" w:hAnsiTheme="majorHAnsi" w:cstheme="majorHAnsi"/>
              </w:rPr>
              <w:t>II</w:t>
            </w:r>
          </w:p>
        </w:tc>
        <w:tc>
          <w:tcPr>
            <w:tcW w:w="0" w:type="auto"/>
          </w:tcPr>
          <w:p w14:paraId="47BD9156" w14:textId="77777777" w:rsidR="00A91E72" w:rsidRPr="000617F1" w:rsidRDefault="00A91E72" w:rsidP="00A81E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A91E72" w14:paraId="235EAA9C" w14:textId="77777777" w:rsidTr="00A91E72">
        <w:trPr>
          <w:jc w:val="center"/>
        </w:trPr>
        <w:tc>
          <w:tcPr>
            <w:tcW w:w="0" w:type="auto"/>
          </w:tcPr>
          <w:p w14:paraId="3DF686CF" w14:textId="77777777" w:rsidR="00A91E72" w:rsidRPr="000617F1" w:rsidRDefault="00A91E72" w:rsidP="00A81E50">
            <w:pPr>
              <w:rPr>
                <w:rFonts w:asciiTheme="majorHAnsi" w:hAnsiTheme="majorHAnsi" w:cstheme="majorHAnsi"/>
              </w:rPr>
            </w:pPr>
            <w:r w:rsidRPr="000617F1">
              <w:rPr>
                <w:rFonts w:asciiTheme="majorHAnsi" w:hAnsiTheme="majorHAnsi" w:cstheme="majorHAnsi"/>
              </w:rPr>
              <w:t>7-8-9</w:t>
            </w:r>
          </w:p>
        </w:tc>
        <w:tc>
          <w:tcPr>
            <w:tcW w:w="0" w:type="auto"/>
          </w:tcPr>
          <w:p w14:paraId="359E7EBA" w14:textId="77777777" w:rsidR="00A91E72" w:rsidRPr="000617F1" w:rsidRDefault="00A91E72" w:rsidP="00A81E50">
            <w:pPr>
              <w:jc w:val="center"/>
              <w:rPr>
                <w:rFonts w:asciiTheme="majorHAnsi" w:hAnsiTheme="majorHAnsi" w:cstheme="majorHAnsi"/>
              </w:rPr>
            </w:pPr>
            <w:r w:rsidRPr="000617F1">
              <w:rPr>
                <w:rFonts w:asciiTheme="majorHAnsi" w:hAnsiTheme="majorHAnsi" w:cstheme="majorHAnsi"/>
              </w:rPr>
              <w:t>III</w:t>
            </w:r>
          </w:p>
        </w:tc>
        <w:tc>
          <w:tcPr>
            <w:tcW w:w="0" w:type="auto"/>
          </w:tcPr>
          <w:p w14:paraId="1C708302" w14:textId="77777777" w:rsidR="00A91E72" w:rsidRPr="000617F1" w:rsidRDefault="00A91E72" w:rsidP="00A81E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  <w:r w:rsidRPr="000617F1">
              <w:rPr>
                <w:rFonts w:asciiTheme="majorHAnsi" w:hAnsiTheme="majorHAnsi" w:cstheme="majorHAnsi"/>
              </w:rPr>
              <w:t xml:space="preserve"> [</w:t>
            </w:r>
            <w:r>
              <w:rPr>
                <w:rFonts w:asciiTheme="majorHAnsi" w:hAnsiTheme="majorHAnsi" w:cstheme="majorHAnsi"/>
              </w:rPr>
              <w:t>5</w:t>
            </w:r>
            <w:r w:rsidRPr="000617F1">
              <w:rPr>
                <w:rFonts w:asciiTheme="majorHAnsi" w:hAnsiTheme="majorHAnsi" w:cstheme="majorHAnsi"/>
              </w:rPr>
              <w:t xml:space="preserve">a] </w:t>
            </w:r>
            <w:proofErr w:type="spellStart"/>
            <w:r w:rsidRPr="000617F1">
              <w:rPr>
                <w:rFonts w:asciiTheme="majorHAnsi" w:hAnsiTheme="majorHAnsi" w:cstheme="majorHAnsi"/>
              </w:rPr>
              <w:t>then</w:t>
            </w:r>
            <w:proofErr w:type="spellEnd"/>
            <w:r w:rsidRPr="000617F1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A91E72" w14:paraId="249DA7BA" w14:textId="77777777" w:rsidTr="00A91E72">
        <w:trPr>
          <w:jc w:val="center"/>
        </w:trPr>
        <w:tc>
          <w:tcPr>
            <w:tcW w:w="0" w:type="auto"/>
          </w:tcPr>
          <w:p w14:paraId="01C3F612" w14:textId="77777777" w:rsidR="00A91E72" w:rsidRPr="000617F1" w:rsidRDefault="00A91E72" w:rsidP="00A81E50">
            <w:pPr>
              <w:rPr>
                <w:rFonts w:asciiTheme="majorHAnsi" w:hAnsiTheme="majorHAnsi" w:cstheme="majorHAnsi"/>
              </w:rPr>
            </w:pPr>
            <w:r w:rsidRPr="000617F1">
              <w:rPr>
                <w:rFonts w:asciiTheme="majorHAnsi" w:hAnsiTheme="majorHAnsi" w:cstheme="majorHAnsi"/>
              </w:rPr>
              <w:t>10-11-12-13-14-15-16-17</w:t>
            </w:r>
          </w:p>
        </w:tc>
        <w:tc>
          <w:tcPr>
            <w:tcW w:w="0" w:type="auto"/>
          </w:tcPr>
          <w:p w14:paraId="55C3CA62" w14:textId="77777777" w:rsidR="00A91E72" w:rsidRPr="000617F1" w:rsidRDefault="00A91E72" w:rsidP="00A81E50">
            <w:pPr>
              <w:jc w:val="center"/>
              <w:rPr>
                <w:rFonts w:asciiTheme="majorHAnsi" w:hAnsiTheme="majorHAnsi" w:cstheme="majorHAnsi"/>
              </w:rPr>
            </w:pPr>
            <w:r w:rsidRPr="000617F1">
              <w:rPr>
                <w:rFonts w:asciiTheme="majorHAnsi" w:hAnsiTheme="majorHAnsi" w:cstheme="majorHAnsi"/>
              </w:rPr>
              <w:t>IV</w:t>
            </w:r>
          </w:p>
        </w:tc>
        <w:tc>
          <w:tcPr>
            <w:tcW w:w="0" w:type="auto"/>
          </w:tcPr>
          <w:p w14:paraId="5337F422" w14:textId="77777777" w:rsidR="00A91E72" w:rsidRPr="000617F1" w:rsidRDefault="00A91E72" w:rsidP="00A81E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  <w:r w:rsidRPr="000617F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617F1">
              <w:rPr>
                <w:rFonts w:asciiTheme="majorHAnsi" w:hAnsiTheme="majorHAnsi" w:cstheme="majorHAnsi"/>
              </w:rPr>
              <w:t>when</w:t>
            </w:r>
            <w:proofErr w:type="spellEnd"/>
            <w:r w:rsidRPr="000617F1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8</w:t>
            </w:r>
            <w:r w:rsidRPr="000617F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617F1">
              <w:rPr>
                <w:rFonts w:asciiTheme="majorHAnsi" w:hAnsiTheme="majorHAnsi" w:cstheme="majorHAnsi"/>
              </w:rPr>
              <w:t>while</w:t>
            </w:r>
            <w:proofErr w:type="spellEnd"/>
            <w:r w:rsidRPr="000617F1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9</w:t>
            </w:r>
            <w:r w:rsidRPr="000617F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617F1">
              <w:rPr>
                <w:rFonts w:asciiTheme="majorHAnsi" w:hAnsiTheme="majorHAnsi" w:cstheme="majorHAnsi"/>
              </w:rPr>
              <w:t>till</w:t>
            </w:r>
            <w:proofErr w:type="spellEnd"/>
            <w:r w:rsidRPr="000617F1">
              <w:rPr>
                <w:rFonts w:asciiTheme="majorHAnsi" w:hAnsiTheme="majorHAnsi" w:cstheme="majorHAnsi"/>
              </w:rPr>
              <w:t xml:space="preserve"> 1</w:t>
            </w:r>
            <w:r>
              <w:rPr>
                <w:rFonts w:asciiTheme="majorHAnsi" w:hAnsiTheme="majorHAnsi" w:cstheme="majorHAnsi"/>
              </w:rPr>
              <w:t>0</w:t>
            </w:r>
            <w:r w:rsidRPr="000617F1">
              <w:rPr>
                <w:rFonts w:asciiTheme="majorHAnsi" w:hAnsiTheme="majorHAnsi" w:cstheme="majorHAnsi"/>
              </w:rPr>
              <w:t xml:space="preserve"> and 1</w:t>
            </w: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A91E72" w14:paraId="720E800B" w14:textId="77777777" w:rsidTr="00A91E72">
        <w:trPr>
          <w:jc w:val="center"/>
        </w:trPr>
        <w:tc>
          <w:tcPr>
            <w:tcW w:w="0" w:type="auto"/>
          </w:tcPr>
          <w:p w14:paraId="4F384936" w14:textId="77777777" w:rsidR="00A91E72" w:rsidRPr="000617F1" w:rsidRDefault="00A91E72" w:rsidP="00A81E50">
            <w:pPr>
              <w:rPr>
                <w:rFonts w:asciiTheme="majorHAnsi" w:hAnsiTheme="majorHAnsi" w:cstheme="majorHAnsi"/>
              </w:rPr>
            </w:pPr>
            <w:r w:rsidRPr="000617F1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0" w:type="auto"/>
          </w:tcPr>
          <w:p w14:paraId="3D5D70C3" w14:textId="77777777" w:rsidR="00A91E72" w:rsidRPr="000617F1" w:rsidRDefault="00A91E72" w:rsidP="00A81E50">
            <w:pPr>
              <w:jc w:val="center"/>
              <w:rPr>
                <w:rFonts w:asciiTheme="majorHAnsi" w:hAnsiTheme="majorHAnsi" w:cstheme="majorHAnsi"/>
              </w:rPr>
            </w:pPr>
            <w:r w:rsidRPr="000617F1">
              <w:rPr>
                <w:rFonts w:asciiTheme="majorHAnsi" w:hAnsiTheme="majorHAnsi" w:cstheme="majorHAnsi"/>
              </w:rPr>
              <w:t>V</w:t>
            </w:r>
          </w:p>
        </w:tc>
        <w:tc>
          <w:tcPr>
            <w:tcW w:w="0" w:type="auto"/>
          </w:tcPr>
          <w:p w14:paraId="44BBC201" w14:textId="77777777" w:rsidR="00A91E72" w:rsidRPr="00D76A0F" w:rsidRDefault="00A91E72" w:rsidP="00A81E50">
            <w:pPr>
              <w:rPr>
                <w:rFonts w:asciiTheme="majorHAnsi" w:hAnsiTheme="majorHAnsi" w:cstheme="majorHAnsi"/>
              </w:rPr>
            </w:pPr>
            <w:r w:rsidRPr="00D76A0F">
              <w:rPr>
                <w:rFonts w:asciiTheme="majorHAnsi" w:hAnsiTheme="majorHAnsi" w:cstheme="majorHAnsi"/>
              </w:rPr>
              <w:t>12</w:t>
            </w:r>
          </w:p>
        </w:tc>
      </w:tr>
      <w:tr w:rsidR="00A91E72" w14:paraId="56D29DEE" w14:textId="77777777" w:rsidTr="00A91E72">
        <w:trPr>
          <w:jc w:val="center"/>
        </w:trPr>
        <w:tc>
          <w:tcPr>
            <w:tcW w:w="0" w:type="auto"/>
          </w:tcPr>
          <w:p w14:paraId="3153247A" w14:textId="77777777" w:rsidR="00A91E72" w:rsidRPr="000617F1" w:rsidRDefault="00A91E72" w:rsidP="00A81E50">
            <w:pPr>
              <w:rPr>
                <w:rFonts w:asciiTheme="majorHAnsi" w:hAnsiTheme="majorHAnsi" w:cstheme="majorHAnsi"/>
              </w:rPr>
            </w:pPr>
            <w:r w:rsidRPr="000617F1">
              <w:rPr>
                <w:rFonts w:asciiTheme="majorHAnsi" w:hAnsiTheme="majorHAnsi" w:cstheme="majorHAnsi"/>
              </w:rPr>
              <w:t>19-20-21-22</w:t>
            </w:r>
          </w:p>
        </w:tc>
        <w:tc>
          <w:tcPr>
            <w:tcW w:w="0" w:type="auto"/>
          </w:tcPr>
          <w:p w14:paraId="5DAB272C" w14:textId="77777777" w:rsidR="00A91E72" w:rsidRPr="000617F1" w:rsidRDefault="00A91E72" w:rsidP="00A81E50">
            <w:pPr>
              <w:jc w:val="center"/>
              <w:rPr>
                <w:rFonts w:asciiTheme="majorHAnsi" w:hAnsiTheme="majorHAnsi" w:cstheme="majorHAnsi"/>
              </w:rPr>
            </w:pPr>
            <w:r w:rsidRPr="000617F1">
              <w:rPr>
                <w:rFonts w:asciiTheme="majorHAnsi" w:hAnsiTheme="majorHAnsi" w:cstheme="majorHAnsi"/>
              </w:rPr>
              <w:t>VI</w:t>
            </w:r>
          </w:p>
        </w:tc>
        <w:tc>
          <w:tcPr>
            <w:tcW w:w="0" w:type="auto"/>
          </w:tcPr>
          <w:p w14:paraId="0A0AAE6F" w14:textId="77777777" w:rsidR="00A91E72" w:rsidRDefault="00A91E72" w:rsidP="00A81E50">
            <w:r w:rsidRPr="000617F1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3</w:t>
            </w:r>
            <w:r w:rsidRPr="000617F1">
              <w:rPr>
                <w:rFonts w:asciiTheme="majorHAnsi" w:hAnsiTheme="majorHAnsi" w:cstheme="majorHAnsi"/>
              </w:rPr>
              <w:t xml:space="preserve"> [1</w:t>
            </w:r>
            <w:r>
              <w:rPr>
                <w:rFonts w:asciiTheme="majorHAnsi" w:hAnsiTheme="majorHAnsi" w:cstheme="majorHAnsi"/>
              </w:rPr>
              <w:t>3</w:t>
            </w:r>
            <w:r w:rsidRPr="000617F1">
              <w:rPr>
                <w:rFonts w:asciiTheme="majorHAnsi" w:hAnsiTheme="majorHAnsi" w:cstheme="majorHAnsi"/>
              </w:rPr>
              <w:t xml:space="preserve">a] </w:t>
            </w:r>
            <w:r w:rsidRPr="000617F1">
              <w:rPr>
                <w:rFonts w:asciiTheme="majorHAnsi" w:hAnsiTheme="majorHAnsi" w:cstheme="majorHAnsi"/>
                <w:i/>
                <w:iCs/>
              </w:rPr>
              <w:t>AND</w:t>
            </w:r>
            <w:r w:rsidRPr="000617F1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14</w:t>
            </w:r>
            <w:r w:rsidRPr="000617F1">
              <w:rPr>
                <w:rFonts w:asciiTheme="majorHAnsi" w:hAnsiTheme="majorHAnsi" w:cstheme="majorHAnsi"/>
              </w:rPr>
              <w:t>[</w:t>
            </w:r>
            <w:r>
              <w:rPr>
                <w:rFonts w:asciiTheme="majorHAnsi" w:hAnsiTheme="majorHAnsi" w:cstheme="majorHAnsi"/>
              </w:rPr>
              <w:t>14a</w:t>
            </w:r>
            <w:r w:rsidRPr="000617F1">
              <w:rPr>
                <w:rFonts w:asciiTheme="majorHAnsi" w:hAnsiTheme="majorHAnsi" w:cstheme="majorHAnsi"/>
              </w:rPr>
              <w:t xml:space="preserve">] </w:t>
            </w:r>
            <w:r w:rsidRPr="000617F1">
              <w:rPr>
                <w:rFonts w:asciiTheme="majorHAnsi" w:hAnsiTheme="majorHAnsi" w:cstheme="majorHAnsi"/>
                <w:i/>
                <w:iCs/>
              </w:rPr>
              <w:t>AND</w:t>
            </w:r>
            <w:r w:rsidRPr="000617F1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15</w:t>
            </w:r>
          </w:p>
        </w:tc>
      </w:tr>
    </w:tbl>
    <w:p w14:paraId="3D81697F" w14:textId="27C3E934" w:rsidR="000D6C0A" w:rsidRDefault="000D6C0A">
      <w:pPr>
        <w:rPr>
          <w:rFonts w:asciiTheme="majorHAnsi" w:hAnsiTheme="majorHAnsi" w:cstheme="majorHAnsi"/>
          <w:lang w:val="en-GB"/>
        </w:rPr>
      </w:pPr>
    </w:p>
    <w:p w14:paraId="4C95C9F1" w14:textId="34AE0DD2" w:rsidR="002D37FF" w:rsidRDefault="008E3CF2">
      <w:pPr>
        <w:rPr>
          <w:rFonts w:asciiTheme="majorHAnsi" w:hAnsiTheme="majorHAnsi" w:cstheme="majorHAnsi"/>
          <w:sz w:val="22"/>
          <w:szCs w:val="22"/>
          <w:lang w:val="en-GB"/>
        </w:rPr>
      </w:pPr>
      <w:r w:rsidRPr="00F97198">
        <w:rPr>
          <w:rFonts w:asciiTheme="majorHAnsi" w:hAnsiTheme="majorHAnsi" w:cstheme="majorHAnsi"/>
          <w:sz w:val="22"/>
          <w:szCs w:val="22"/>
          <w:lang w:val="en-GB"/>
        </w:rPr>
        <w:t xml:space="preserve">Legenda: [Xa] = embedding in line X </w:t>
      </w:r>
    </w:p>
    <w:p w14:paraId="1454EF7C" w14:textId="02FFC550" w:rsidR="00A91E72" w:rsidRPr="00A91E72" w:rsidRDefault="00A91E72">
      <w:pPr>
        <w:rPr>
          <w:rFonts w:asciiTheme="majorHAnsi" w:hAnsiTheme="majorHAnsi" w:cstheme="majorHAnsi"/>
          <w:sz w:val="22"/>
          <w:szCs w:val="22"/>
          <w:lang w:val="en-GB"/>
        </w:rPr>
      </w:pPr>
      <w:r w:rsidRPr="00A91E72">
        <w:rPr>
          <w:rFonts w:asciiTheme="majorHAnsi" w:hAnsiTheme="majorHAnsi" w:cstheme="majorHAnsi"/>
          <w:i/>
          <w:iCs/>
          <w:sz w:val="22"/>
          <w:szCs w:val="22"/>
          <w:lang w:val="en-GB"/>
        </w:rPr>
        <w:t>AND</w:t>
      </w:r>
      <w:r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en-GB"/>
        </w:rPr>
        <w:t>= implicit relation of parataxis</w:t>
      </w:r>
    </w:p>
    <w:p w14:paraId="0F5B0150" w14:textId="2C1A9382" w:rsidR="00DE2DF2" w:rsidRPr="002D37FF" w:rsidRDefault="000D6C0A" w:rsidP="00DE2DF2">
      <w:p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 </w:t>
      </w:r>
      <w:r w:rsidR="002B268B" w:rsidRPr="0092732A">
        <w:rPr>
          <w:rFonts w:asciiTheme="majorHAnsi" w:hAnsiTheme="majorHAnsi" w:cstheme="majorHAnsi"/>
          <w:lang w:val="en-GB"/>
        </w:rPr>
        <w:t xml:space="preserve"> </w:t>
      </w:r>
    </w:p>
    <w:p w14:paraId="1A00D441" w14:textId="228A4122" w:rsidR="00B912AD" w:rsidRPr="0092732A" w:rsidRDefault="002B268B" w:rsidP="00DE2DF2">
      <w:pPr>
        <w:pStyle w:val="Titolo1"/>
        <w:rPr>
          <w:sz w:val="24"/>
          <w:szCs w:val="24"/>
          <w:lang w:val="en-GB"/>
        </w:rPr>
      </w:pPr>
      <w:r w:rsidRPr="0092732A">
        <w:rPr>
          <w:sz w:val="24"/>
          <w:szCs w:val="24"/>
          <w:lang w:val="en-GB"/>
        </w:rPr>
        <w:t xml:space="preserve">Divide </w:t>
      </w:r>
      <w:r w:rsidR="00B912AD" w:rsidRPr="0092732A">
        <w:rPr>
          <w:sz w:val="24"/>
          <w:szCs w:val="24"/>
          <w:lang w:val="en-GB"/>
        </w:rPr>
        <w:t>the poem according to synta</w:t>
      </w:r>
      <w:r w:rsidR="0092732A">
        <w:rPr>
          <w:sz w:val="24"/>
          <w:szCs w:val="24"/>
          <w:lang w:val="en-GB"/>
        </w:rPr>
        <w:t>c</w:t>
      </w:r>
      <w:r w:rsidR="00B912AD" w:rsidRPr="0092732A">
        <w:rPr>
          <w:sz w:val="24"/>
          <w:szCs w:val="24"/>
          <w:lang w:val="en-GB"/>
        </w:rPr>
        <w:t xml:space="preserve">tic parallelism </w:t>
      </w:r>
    </w:p>
    <w:p w14:paraId="78FA3DED" w14:textId="5237BB39" w:rsidR="00B912AD" w:rsidRPr="0092732A" w:rsidRDefault="00B912AD" w:rsidP="002B268B">
      <w:pPr>
        <w:pStyle w:val="Paragrafoelenco"/>
        <w:numPr>
          <w:ilvl w:val="2"/>
          <w:numId w:val="3"/>
        </w:numPr>
        <w:rPr>
          <w:rFonts w:asciiTheme="majorHAnsi" w:hAnsiTheme="majorHAnsi" w:cstheme="majorHAnsi"/>
          <w:sz w:val="22"/>
          <w:szCs w:val="22"/>
          <w:lang w:val="en-GB"/>
        </w:rPr>
      </w:pPr>
      <w:r w:rsidRPr="0092732A">
        <w:rPr>
          <w:rFonts w:asciiTheme="majorHAnsi" w:hAnsiTheme="majorHAnsi" w:cstheme="majorHAnsi"/>
          <w:sz w:val="22"/>
          <w:szCs w:val="22"/>
          <w:lang w:val="en-GB"/>
        </w:rPr>
        <w:t xml:space="preserve">Which </w:t>
      </w:r>
      <w:r w:rsidR="002B268B" w:rsidRPr="0092732A">
        <w:rPr>
          <w:rFonts w:asciiTheme="majorHAnsi" w:hAnsiTheme="majorHAnsi" w:cstheme="majorHAnsi"/>
          <w:sz w:val="22"/>
          <w:szCs w:val="22"/>
          <w:lang w:val="en-GB"/>
        </w:rPr>
        <w:t>lines</w:t>
      </w:r>
      <w:r w:rsidRPr="0092732A">
        <w:rPr>
          <w:rFonts w:asciiTheme="majorHAnsi" w:hAnsiTheme="majorHAnsi" w:cstheme="majorHAnsi"/>
          <w:sz w:val="22"/>
          <w:szCs w:val="22"/>
          <w:lang w:val="en-GB"/>
        </w:rPr>
        <w:t xml:space="preserve"> present an </w:t>
      </w:r>
      <w:r w:rsidR="002B268B" w:rsidRPr="0092732A">
        <w:rPr>
          <w:rFonts w:asciiTheme="majorHAnsi" w:hAnsiTheme="majorHAnsi" w:cstheme="majorHAnsi"/>
          <w:sz w:val="22"/>
          <w:szCs w:val="22"/>
          <w:lang w:val="en-GB"/>
        </w:rPr>
        <w:t xml:space="preserve">almost </w:t>
      </w:r>
      <w:r w:rsidRPr="0092732A">
        <w:rPr>
          <w:rFonts w:asciiTheme="majorHAnsi" w:hAnsiTheme="majorHAnsi" w:cstheme="majorHAnsi"/>
          <w:sz w:val="22"/>
          <w:szCs w:val="22"/>
          <w:lang w:val="en-GB"/>
        </w:rPr>
        <w:t xml:space="preserve">identical syntactic structure? </w:t>
      </w:r>
    </w:p>
    <w:p w14:paraId="3F16636E" w14:textId="3E50F3BF" w:rsidR="002B268B" w:rsidRPr="0092732A" w:rsidRDefault="002B268B" w:rsidP="002B268B">
      <w:pPr>
        <w:pStyle w:val="Paragrafoelenco"/>
        <w:numPr>
          <w:ilvl w:val="2"/>
          <w:numId w:val="3"/>
        </w:numPr>
        <w:rPr>
          <w:rFonts w:asciiTheme="majorHAnsi" w:hAnsiTheme="majorHAnsi" w:cstheme="majorHAnsi"/>
          <w:sz w:val="22"/>
          <w:szCs w:val="22"/>
          <w:lang w:val="en-GB"/>
        </w:rPr>
      </w:pPr>
      <w:r w:rsidRPr="0092732A">
        <w:rPr>
          <w:rFonts w:asciiTheme="majorHAnsi" w:hAnsiTheme="majorHAnsi" w:cstheme="majorHAnsi"/>
          <w:sz w:val="22"/>
          <w:szCs w:val="22"/>
          <w:lang w:val="en-GB"/>
        </w:rPr>
        <w:t xml:space="preserve">In what way </w:t>
      </w:r>
      <w:r w:rsidR="00DE2DF2" w:rsidRPr="0092732A">
        <w:rPr>
          <w:rFonts w:asciiTheme="majorHAnsi" w:hAnsiTheme="majorHAnsi" w:cstheme="majorHAnsi"/>
          <w:sz w:val="22"/>
          <w:szCs w:val="22"/>
          <w:lang w:val="en-GB"/>
        </w:rPr>
        <w:t xml:space="preserve">does </w:t>
      </w:r>
      <w:r w:rsidRPr="0092732A">
        <w:rPr>
          <w:rFonts w:asciiTheme="majorHAnsi" w:hAnsiTheme="majorHAnsi" w:cstheme="majorHAnsi"/>
          <w:sz w:val="22"/>
          <w:szCs w:val="22"/>
          <w:lang w:val="en-GB"/>
        </w:rPr>
        <w:t>th</w:t>
      </w:r>
      <w:r w:rsidR="00B16928" w:rsidRPr="0092732A">
        <w:rPr>
          <w:rFonts w:asciiTheme="majorHAnsi" w:hAnsiTheme="majorHAnsi" w:cstheme="majorHAnsi"/>
          <w:sz w:val="22"/>
          <w:szCs w:val="22"/>
          <w:lang w:val="en-GB"/>
        </w:rPr>
        <w:t>is</w:t>
      </w:r>
      <w:r w:rsidR="00DE2DF2" w:rsidRPr="0092732A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B16928" w:rsidRPr="0092732A">
        <w:rPr>
          <w:rFonts w:asciiTheme="majorHAnsi" w:hAnsiTheme="majorHAnsi" w:cstheme="majorHAnsi"/>
          <w:sz w:val="22"/>
          <w:szCs w:val="22"/>
          <w:lang w:val="en-GB"/>
        </w:rPr>
        <w:t xml:space="preserve">parallel </w:t>
      </w:r>
      <w:r w:rsidR="00DE2DF2" w:rsidRPr="0092732A">
        <w:rPr>
          <w:rFonts w:asciiTheme="majorHAnsi" w:hAnsiTheme="majorHAnsi" w:cstheme="majorHAnsi"/>
          <w:sz w:val="22"/>
          <w:szCs w:val="22"/>
          <w:lang w:val="en-GB"/>
        </w:rPr>
        <w:t xml:space="preserve">syntactic </w:t>
      </w:r>
      <w:r w:rsidR="008E3CF2">
        <w:rPr>
          <w:rFonts w:asciiTheme="majorHAnsi" w:hAnsiTheme="majorHAnsi" w:cstheme="majorHAnsi"/>
          <w:sz w:val="22"/>
          <w:szCs w:val="22"/>
          <w:lang w:val="en-GB"/>
        </w:rPr>
        <w:t>structure</w:t>
      </w:r>
      <w:r w:rsidR="00DE2DF2" w:rsidRPr="0092732A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92732A">
        <w:rPr>
          <w:rFonts w:asciiTheme="majorHAnsi" w:hAnsiTheme="majorHAnsi" w:cstheme="majorHAnsi"/>
          <w:sz w:val="22"/>
          <w:szCs w:val="22"/>
          <w:lang w:val="en-GB"/>
        </w:rPr>
        <w:t>contrast with the rest of the poem</w:t>
      </w:r>
      <w:r w:rsidR="00DE2DF2" w:rsidRPr="0092732A">
        <w:rPr>
          <w:rFonts w:asciiTheme="majorHAnsi" w:hAnsiTheme="majorHAnsi" w:cstheme="majorHAnsi"/>
          <w:sz w:val="22"/>
          <w:szCs w:val="22"/>
          <w:lang w:val="en-GB"/>
        </w:rPr>
        <w:t>?</w:t>
      </w:r>
    </w:p>
    <w:p w14:paraId="11A7FD51" w14:textId="77777777" w:rsidR="00433C8A" w:rsidRDefault="00DE2DF2" w:rsidP="002B268B">
      <w:pPr>
        <w:pStyle w:val="Paragrafoelenco"/>
        <w:numPr>
          <w:ilvl w:val="2"/>
          <w:numId w:val="3"/>
        </w:numPr>
        <w:rPr>
          <w:rFonts w:asciiTheme="majorHAnsi" w:hAnsiTheme="majorHAnsi" w:cstheme="majorHAnsi"/>
          <w:sz w:val="22"/>
          <w:szCs w:val="22"/>
          <w:lang w:val="en-GB"/>
        </w:rPr>
      </w:pPr>
      <w:r w:rsidRPr="0092732A">
        <w:rPr>
          <w:rFonts w:asciiTheme="majorHAnsi" w:hAnsiTheme="majorHAnsi" w:cstheme="majorHAnsi"/>
          <w:sz w:val="22"/>
          <w:szCs w:val="22"/>
          <w:lang w:val="en-GB"/>
        </w:rPr>
        <w:t>Find</w:t>
      </w:r>
      <w:r w:rsidR="002B268B" w:rsidRPr="0092732A">
        <w:rPr>
          <w:rFonts w:asciiTheme="majorHAnsi" w:hAnsiTheme="majorHAnsi" w:cstheme="majorHAnsi"/>
          <w:sz w:val="22"/>
          <w:szCs w:val="22"/>
          <w:lang w:val="en-GB"/>
        </w:rPr>
        <w:t xml:space="preserve"> occurrence</w:t>
      </w:r>
      <w:r w:rsidRPr="0092732A">
        <w:rPr>
          <w:rFonts w:asciiTheme="majorHAnsi" w:hAnsiTheme="majorHAnsi" w:cstheme="majorHAnsi"/>
          <w:sz w:val="22"/>
          <w:szCs w:val="22"/>
          <w:lang w:val="en-GB"/>
        </w:rPr>
        <w:t>s</w:t>
      </w:r>
      <w:r w:rsidR="002B268B" w:rsidRPr="0092732A">
        <w:rPr>
          <w:rFonts w:asciiTheme="majorHAnsi" w:hAnsiTheme="majorHAnsi" w:cstheme="majorHAnsi"/>
          <w:sz w:val="22"/>
          <w:szCs w:val="22"/>
          <w:lang w:val="en-GB"/>
        </w:rPr>
        <w:t xml:space="preserve"> of internal deviation in relation to the pattern you have found. </w:t>
      </w:r>
      <w:r w:rsidR="00F97198">
        <w:rPr>
          <w:rFonts w:asciiTheme="majorHAnsi" w:hAnsiTheme="majorHAnsi" w:cstheme="majorHAnsi"/>
          <w:sz w:val="22"/>
          <w:szCs w:val="22"/>
          <w:lang w:val="en-GB"/>
        </w:rPr>
        <w:t>In particular</w:t>
      </w:r>
      <w:r w:rsidR="002B268B" w:rsidRPr="0092732A">
        <w:rPr>
          <w:rFonts w:asciiTheme="majorHAnsi" w:hAnsiTheme="majorHAnsi" w:cstheme="majorHAnsi"/>
          <w:sz w:val="22"/>
          <w:szCs w:val="22"/>
          <w:lang w:val="en-GB"/>
        </w:rPr>
        <w:t xml:space="preserve">, is </w:t>
      </w:r>
      <w:r w:rsidRPr="0092732A">
        <w:rPr>
          <w:rFonts w:asciiTheme="majorHAnsi" w:hAnsiTheme="majorHAnsi" w:cstheme="majorHAnsi"/>
          <w:sz w:val="22"/>
          <w:szCs w:val="22"/>
          <w:lang w:val="en-GB"/>
        </w:rPr>
        <w:t>the parallel</w:t>
      </w:r>
      <w:r w:rsidR="002B268B" w:rsidRPr="0092732A">
        <w:rPr>
          <w:rFonts w:asciiTheme="majorHAnsi" w:hAnsiTheme="majorHAnsi" w:cstheme="majorHAnsi"/>
          <w:sz w:val="22"/>
          <w:szCs w:val="22"/>
          <w:lang w:val="en-GB"/>
        </w:rPr>
        <w:t xml:space="preserve"> syntactic structure disrupted? In what way?</w:t>
      </w:r>
      <w:r w:rsidR="00433C8A">
        <w:rPr>
          <w:rFonts w:asciiTheme="majorHAnsi" w:hAnsiTheme="majorHAnsi" w:cstheme="majorHAnsi"/>
          <w:sz w:val="22"/>
          <w:szCs w:val="22"/>
          <w:lang w:val="en-GB"/>
        </w:rPr>
        <w:t xml:space="preserve"> What other example of deviation can you see and the level of </w:t>
      </w:r>
      <w:proofErr w:type="spellStart"/>
      <w:r w:rsidR="00433C8A">
        <w:rPr>
          <w:rFonts w:asciiTheme="majorHAnsi" w:hAnsiTheme="majorHAnsi" w:cstheme="majorHAnsi"/>
          <w:sz w:val="22"/>
          <w:szCs w:val="22"/>
          <w:lang w:val="en-GB"/>
        </w:rPr>
        <w:t>lexico</w:t>
      </w:r>
      <w:proofErr w:type="spellEnd"/>
      <w:r w:rsidR="00433C8A">
        <w:rPr>
          <w:rFonts w:asciiTheme="majorHAnsi" w:hAnsiTheme="majorHAnsi" w:cstheme="majorHAnsi"/>
          <w:sz w:val="22"/>
          <w:szCs w:val="22"/>
          <w:lang w:val="en-GB"/>
        </w:rPr>
        <w:t xml:space="preserve">-grammar? </w:t>
      </w:r>
      <w:r w:rsidR="002B268B" w:rsidRPr="0092732A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</w:p>
    <w:p w14:paraId="3B52C462" w14:textId="14D38528" w:rsidR="002B268B" w:rsidRPr="0092732A" w:rsidRDefault="002B268B" w:rsidP="00433C8A">
      <w:pPr>
        <w:pStyle w:val="Paragrafoelenco"/>
        <w:ind w:left="1080"/>
        <w:rPr>
          <w:rFonts w:asciiTheme="majorHAnsi" w:hAnsiTheme="majorHAnsi" w:cstheme="majorHAnsi"/>
          <w:sz w:val="22"/>
          <w:szCs w:val="22"/>
          <w:lang w:val="en-GB"/>
        </w:rPr>
      </w:pPr>
      <w:r w:rsidRPr="0092732A">
        <w:rPr>
          <w:rFonts w:asciiTheme="majorHAnsi" w:hAnsiTheme="majorHAnsi" w:cstheme="majorHAnsi"/>
          <w:sz w:val="22"/>
          <w:szCs w:val="22"/>
          <w:lang w:val="en-GB"/>
        </w:rPr>
        <w:t xml:space="preserve">Is the </w:t>
      </w:r>
      <w:r w:rsidR="0092732A">
        <w:rPr>
          <w:rFonts w:asciiTheme="majorHAnsi" w:hAnsiTheme="majorHAnsi" w:cstheme="majorHAnsi"/>
          <w:sz w:val="22"/>
          <w:szCs w:val="22"/>
          <w:lang w:val="en-GB"/>
        </w:rPr>
        <w:t xml:space="preserve">predominant </w:t>
      </w:r>
      <w:r w:rsidRPr="0092732A">
        <w:rPr>
          <w:rFonts w:asciiTheme="majorHAnsi" w:hAnsiTheme="majorHAnsi" w:cstheme="majorHAnsi"/>
          <w:sz w:val="22"/>
          <w:szCs w:val="22"/>
          <w:lang w:val="en-GB"/>
        </w:rPr>
        <w:t xml:space="preserve">syntactical </w:t>
      </w:r>
      <w:r w:rsidR="0092732A">
        <w:rPr>
          <w:rFonts w:asciiTheme="majorHAnsi" w:hAnsiTheme="majorHAnsi" w:cstheme="majorHAnsi"/>
          <w:sz w:val="22"/>
          <w:szCs w:val="22"/>
          <w:lang w:val="en-GB"/>
        </w:rPr>
        <w:t>structure</w:t>
      </w:r>
      <w:r w:rsidR="00DE2DF2" w:rsidRPr="0092732A">
        <w:rPr>
          <w:rFonts w:asciiTheme="majorHAnsi" w:hAnsiTheme="majorHAnsi" w:cstheme="majorHAnsi"/>
          <w:sz w:val="22"/>
          <w:szCs w:val="22"/>
          <w:lang w:val="en-GB"/>
        </w:rPr>
        <w:t xml:space="preserve"> o</w:t>
      </w:r>
      <w:r w:rsidR="00B16928" w:rsidRPr="0092732A">
        <w:rPr>
          <w:rFonts w:asciiTheme="majorHAnsi" w:hAnsiTheme="majorHAnsi" w:cstheme="majorHAnsi"/>
          <w:sz w:val="22"/>
          <w:szCs w:val="22"/>
          <w:lang w:val="en-GB"/>
        </w:rPr>
        <w:t>f</w:t>
      </w:r>
      <w:r w:rsidR="00DE2DF2" w:rsidRPr="0092732A">
        <w:rPr>
          <w:rFonts w:asciiTheme="majorHAnsi" w:hAnsiTheme="majorHAnsi" w:cstheme="majorHAnsi"/>
          <w:sz w:val="22"/>
          <w:szCs w:val="22"/>
          <w:lang w:val="en-GB"/>
        </w:rPr>
        <w:t xml:space="preserve"> the rest of poem disrupted? In what way? </w:t>
      </w:r>
    </w:p>
    <w:p w14:paraId="4033ABFE" w14:textId="77777777" w:rsidR="00B16928" w:rsidRPr="0092732A" w:rsidRDefault="00B16928" w:rsidP="00B16928">
      <w:pPr>
        <w:pStyle w:val="Paragrafoelenco"/>
        <w:ind w:left="1080"/>
        <w:rPr>
          <w:rFonts w:asciiTheme="majorHAnsi" w:hAnsiTheme="majorHAnsi" w:cstheme="majorHAnsi"/>
          <w:sz w:val="22"/>
          <w:szCs w:val="22"/>
          <w:lang w:val="en-GB"/>
        </w:rPr>
      </w:pPr>
    </w:p>
    <w:p w14:paraId="1401A7E2" w14:textId="189638C3" w:rsidR="00B16928" w:rsidRPr="0092732A" w:rsidRDefault="00B16928" w:rsidP="00B16928">
      <w:pPr>
        <w:pStyle w:val="Titolo1"/>
        <w:rPr>
          <w:sz w:val="24"/>
          <w:szCs w:val="24"/>
          <w:lang w:val="en-GB"/>
        </w:rPr>
      </w:pPr>
      <w:r w:rsidRPr="0092732A">
        <w:rPr>
          <w:sz w:val="24"/>
          <w:szCs w:val="24"/>
          <w:lang w:val="en-GB"/>
        </w:rPr>
        <w:t xml:space="preserve">Consider lexical repetition </w:t>
      </w:r>
    </w:p>
    <w:p w14:paraId="560C3D45" w14:textId="6595EED5" w:rsidR="00BC3E87" w:rsidRPr="0092732A" w:rsidRDefault="00BC3E87" w:rsidP="00BC3E87">
      <w:pPr>
        <w:pStyle w:val="Paragrafoelenco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  <w:lang w:val="en-GB"/>
        </w:rPr>
      </w:pPr>
      <w:r w:rsidRPr="0092732A">
        <w:rPr>
          <w:rFonts w:asciiTheme="majorHAnsi" w:hAnsiTheme="majorHAnsi" w:cstheme="majorHAnsi"/>
          <w:sz w:val="22"/>
          <w:szCs w:val="22"/>
          <w:lang w:val="en-GB"/>
        </w:rPr>
        <w:t>Which are the words that are most frequently repeated, apart from the personal pronoun “I”?</w:t>
      </w:r>
    </w:p>
    <w:p w14:paraId="4D96D204" w14:textId="06CA8B04" w:rsidR="00BC3E87" w:rsidRPr="002635F7" w:rsidRDefault="00BC3E87" w:rsidP="00BC3E87">
      <w:pPr>
        <w:pStyle w:val="Paragrafoelenco"/>
        <w:numPr>
          <w:ilvl w:val="0"/>
          <w:numId w:val="6"/>
        </w:numPr>
        <w:rPr>
          <w:sz w:val="22"/>
          <w:szCs w:val="22"/>
          <w:lang w:val="en-GB"/>
        </w:rPr>
      </w:pPr>
      <w:r w:rsidRPr="0092732A">
        <w:rPr>
          <w:rFonts w:asciiTheme="majorHAnsi" w:hAnsiTheme="majorHAnsi" w:cstheme="majorHAnsi"/>
          <w:sz w:val="22"/>
          <w:szCs w:val="22"/>
          <w:lang w:val="en-GB"/>
        </w:rPr>
        <w:t xml:space="preserve">Are they clustered in a particular part of the poem? </w:t>
      </w:r>
    </w:p>
    <w:p w14:paraId="4983A43E" w14:textId="50898806" w:rsidR="002635F7" w:rsidRDefault="002635F7" w:rsidP="002635F7">
      <w:pPr>
        <w:rPr>
          <w:sz w:val="22"/>
          <w:szCs w:val="22"/>
          <w:lang w:val="en-GB"/>
        </w:rPr>
      </w:pPr>
    </w:p>
    <w:p w14:paraId="12999A33" w14:textId="49609448" w:rsidR="002D37FF" w:rsidRPr="002D37FF" w:rsidRDefault="002D37FF" w:rsidP="002D37FF">
      <w:pPr>
        <w:rPr>
          <w:rFonts w:asciiTheme="majorHAnsi" w:hAnsiTheme="majorHAnsi" w:cstheme="majorHAnsi"/>
          <w:u w:val="single"/>
          <w:lang w:val="en-GB"/>
        </w:rPr>
      </w:pPr>
      <w:r w:rsidRPr="002D37FF">
        <w:rPr>
          <w:rFonts w:asciiTheme="majorHAnsi" w:hAnsiTheme="majorHAnsi" w:cstheme="majorHAnsi"/>
          <w:u w:val="single"/>
          <w:lang w:val="en-GB"/>
        </w:rPr>
        <w:t>What you need to know to do Task</w:t>
      </w:r>
      <w:r>
        <w:rPr>
          <w:rFonts w:asciiTheme="majorHAnsi" w:hAnsiTheme="majorHAnsi" w:cstheme="majorHAnsi"/>
          <w:u w:val="single"/>
          <w:lang w:val="en-GB"/>
        </w:rPr>
        <w:t xml:space="preserve"> 3</w:t>
      </w:r>
      <w:r w:rsidRPr="002D37FF">
        <w:rPr>
          <w:rFonts w:asciiTheme="majorHAnsi" w:hAnsiTheme="majorHAnsi" w:cstheme="majorHAnsi"/>
          <w:u w:val="single"/>
          <w:lang w:val="en-GB"/>
        </w:rPr>
        <w:t xml:space="preserve"> </w:t>
      </w:r>
    </w:p>
    <w:p w14:paraId="2E875662" w14:textId="60AAD406" w:rsidR="002D37FF" w:rsidRPr="00000145" w:rsidRDefault="002D37FF" w:rsidP="002635F7">
      <w:pPr>
        <w:rPr>
          <w:rFonts w:asciiTheme="majorHAnsi" w:hAnsiTheme="majorHAnsi" w:cstheme="majorHAnsi"/>
          <w:sz w:val="22"/>
          <w:szCs w:val="22"/>
          <w:lang w:val="en-GB"/>
        </w:rPr>
      </w:pPr>
      <w:r w:rsidRPr="00000145">
        <w:rPr>
          <w:rFonts w:asciiTheme="majorHAnsi" w:hAnsiTheme="majorHAnsi" w:cstheme="majorHAnsi"/>
          <w:sz w:val="22"/>
          <w:szCs w:val="22"/>
          <w:lang w:val="en-GB"/>
        </w:rPr>
        <w:t>For this task you need to know the basics of the use</w:t>
      </w:r>
      <w:r w:rsidR="00CF27AF" w:rsidRPr="00000145">
        <w:rPr>
          <w:rFonts w:asciiTheme="majorHAnsi" w:hAnsiTheme="majorHAnsi" w:cstheme="majorHAnsi"/>
          <w:sz w:val="22"/>
          <w:szCs w:val="22"/>
          <w:lang w:val="en-GB"/>
        </w:rPr>
        <w:t>/meaning</w:t>
      </w:r>
      <w:r w:rsidRPr="00000145">
        <w:rPr>
          <w:rFonts w:asciiTheme="majorHAnsi" w:hAnsiTheme="majorHAnsi" w:cstheme="majorHAnsi"/>
          <w:sz w:val="22"/>
          <w:szCs w:val="22"/>
          <w:lang w:val="en-GB"/>
        </w:rPr>
        <w:t xml:space="preserve"> of the Simple Present. What follows is a passage taken from Hasan 1989 </w:t>
      </w:r>
      <w:r w:rsidR="00CF27AF" w:rsidRPr="00000145">
        <w:rPr>
          <w:rFonts w:asciiTheme="majorHAnsi" w:hAnsiTheme="majorHAnsi" w:cstheme="majorHAnsi"/>
          <w:sz w:val="22"/>
          <w:szCs w:val="22"/>
          <w:lang w:val="en-GB"/>
        </w:rPr>
        <w:t xml:space="preserve">that reports this factual information – to refresh your memory – while </w:t>
      </w:r>
      <w:r w:rsidR="00F97198">
        <w:rPr>
          <w:rFonts w:asciiTheme="majorHAnsi" w:hAnsiTheme="majorHAnsi" w:cstheme="majorHAnsi"/>
          <w:sz w:val="22"/>
          <w:szCs w:val="22"/>
          <w:lang w:val="en-GB"/>
        </w:rPr>
        <w:t xml:space="preserve">also </w:t>
      </w:r>
      <w:r w:rsidR="00CF27AF" w:rsidRPr="00000145">
        <w:rPr>
          <w:rFonts w:asciiTheme="majorHAnsi" w:hAnsiTheme="majorHAnsi" w:cstheme="majorHAnsi"/>
          <w:sz w:val="22"/>
          <w:szCs w:val="22"/>
          <w:lang w:val="en-GB"/>
        </w:rPr>
        <w:lastRenderedPageBreak/>
        <w:t>reflecting on this grammatical fact</w:t>
      </w:r>
      <w:r w:rsidRPr="00000145">
        <w:rPr>
          <w:rFonts w:asciiTheme="majorHAnsi" w:hAnsiTheme="majorHAnsi" w:cstheme="majorHAnsi"/>
          <w:sz w:val="22"/>
          <w:szCs w:val="22"/>
          <w:lang w:val="en-GB"/>
        </w:rPr>
        <w:t>: “</w:t>
      </w:r>
      <w:r w:rsidR="00CF27AF" w:rsidRPr="00000145">
        <w:rPr>
          <w:rFonts w:asciiTheme="majorHAnsi" w:hAnsiTheme="majorHAnsi" w:cstheme="majorHAnsi"/>
          <w:sz w:val="22"/>
          <w:szCs w:val="22"/>
          <w:lang w:val="en-GB"/>
        </w:rPr>
        <w:t>The simple present tense is sometimes called HABITUAL. This is because it ref</w:t>
      </w:r>
      <w:r w:rsidR="00AA0C88" w:rsidRPr="00000145">
        <w:rPr>
          <w:rFonts w:asciiTheme="majorHAnsi" w:hAnsiTheme="majorHAnsi" w:cstheme="majorHAnsi"/>
          <w:sz w:val="22"/>
          <w:szCs w:val="22"/>
          <w:lang w:val="en-GB"/>
        </w:rPr>
        <w:t xml:space="preserve">ers not to any one portion of time here and now </w:t>
      </w:r>
      <w:r w:rsidR="00F97198">
        <w:rPr>
          <w:rFonts w:asciiTheme="majorHAnsi" w:hAnsiTheme="majorHAnsi" w:cstheme="majorHAnsi"/>
          <w:sz w:val="22"/>
          <w:szCs w:val="22"/>
          <w:lang w:val="en-GB"/>
        </w:rPr>
        <w:t xml:space="preserve">– </w:t>
      </w:r>
      <w:r w:rsidR="00AA0C88" w:rsidRPr="00000145">
        <w:rPr>
          <w:rFonts w:asciiTheme="majorHAnsi" w:hAnsiTheme="majorHAnsi" w:cstheme="majorHAnsi"/>
          <w:sz w:val="22"/>
          <w:szCs w:val="22"/>
          <w:lang w:val="en-GB"/>
        </w:rPr>
        <w:t>i.e. the sensuous present – but rather, to a long stretch of time extending somewhat indefinitely” (34-5)</w:t>
      </w:r>
    </w:p>
    <w:p w14:paraId="7D464E3C" w14:textId="7F619317" w:rsidR="002D37FF" w:rsidRPr="0092732A" w:rsidRDefault="002D37FF" w:rsidP="002D37FF">
      <w:pPr>
        <w:pStyle w:val="Titolo1"/>
        <w:rPr>
          <w:sz w:val="24"/>
          <w:szCs w:val="24"/>
          <w:lang w:val="en-GB"/>
        </w:rPr>
      </w:pPr>
      <w:r w:rsidRPr="0092732A">
        <w:rPr>
          <w:sz w:val="24"/>
          <w:szCs w:val="24"/>
          <w:lang w:val="en-GB"/>
        </w:rPr>
        <w:t xml:space="preserve">Consider </w:t>
      </w:r>
      <w:r>
        <w:rPr>
          <w:sz w:val="24"/>
          <w:szCs w:val="24"/>
          <w:lang w:val="en-GB"/>
        </w:rPr>
        <w:t>grammatical</w:t>
      </w:r>
      <w:r w:rsidRPr="0092732A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deviation </w:t>
      </w:r>
      <w:r w:rsidRPr="0092732A">
        <w:rPr>
          <w:sz w:val="24"/>
          <w:szCs w:val="24"/>
          <w:lang w:val="en-GB"/>
        </w:rPr>
        <w:t xml:space="preserve"> </w:t>
      </w:r>
    </w:p>
    <w:p w14:paraId="3EDD2326" w14:textId="0555A50E" w:rsidR="00000145" w:rsidRPr="000144C7" w:rsidRDefault="00000145" w:rsidP="00000145">
      <w:pPr>
        <w:rPr>
          <w:rFonts w:asciiTheme="majorHAnsi" w:hAnsiTheme="majorHAnsi" w:cstheme="majorHAnsi"/>
          <w:sz w:val="22"/>
          <w:szCs w:val="22"/>
          <w:lang w:val="en-GB"/>
        </w:rPr>
      </w:pPr>
      <w:r w:rsidRPr="000144C7">
        <w:rPr>
          <w:rFonts w:asciiTheme="majorHAnsi" w:hAnsiTheme="majorHAnsi" w:cstheme="majorHAnsi"/>
          <w:sz w:val="22"/>
          <w:szCs w:val="22"/>
          <w:lang w:val="en-GB"/>
        </w:rPr>
        <w:t xml:space="preserve">In the poem only some instances of the simple present have the typical </w:t>
      </w:r>
      <w:r w:rsidR="008E3CF2">
        <w:rPr>
          <w:rFonts w:asciiTheme="majorHAnsi" w:hAnsiTheme="majorHAnsi" w:cstheme="majorHAnsi"/>
          <w:sz w:val="22"/>
          <w:szCs w:val="22"/>
          <w:lang w:val="en-GB"/>
        </w:rPr>
        <w:t xml:space="preserve">grammatical </w:t>
      </w:r>
      <w:r w:rsidRPr="000144C7">
        <w:rPr>
          <w:rFonts w:asciiTheme="majorHAnsi" w:hAnsiTheme="majorHAnsi" w:cstheme="majorHAnsi"/>
          <w:sz w:val="22"/>
          <w:szCs w:val="22"/>
          <w:lang w:val="en-GB"/>
        </w:rPr>
        <w:t xml:space="preserve">meaning of referring to a habitual and recurring action. </w:t>
      </w:r>
    </w:p>
    <w:p w14:paraId="726D36ED" w14:textId="77777777" w:rsidR="008E3CF2" w:rsidRDefault="008E3CF2" w:rsidP="008E3CF2">
      <w:pPr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t xml:space="preserve">Fill the table below choosing </w:t>
      </w:r>
      <w:r w:rsidR="00000145" w:rsidRPr="000144C7">
        <w:rPr>
          <w:rFonts w:asciiTheme="majorHAnsi" w:hAnsiTheme="majorHAnsi" w:cstheme="majorHAnsi"/>
          <w:sz w:val="22"/>
          <w:szCs w:val="22"/>
          <w:lang w:val="en-GB"/>
        </w:rPr>
        <w:t>from the following options</w:t>
      </w:r>
      <w:r>
        <w:rPr>
          <w:rFonts w:asciiTheme="majorHAnsi" w:hAnsiTheme="majorHAnsi" w:cstheme="majorHAnsi"/>
          <w:sz w:val="22"/>
          <w:szCs w:val="22"/>
          <w:lang w:val="en-GB"/>
        </w:rPr>
        <w:t>:</w:t>
      </w:r>
      <w:r w:rsidR="00000145" w:rsidRPr="000144C7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</w:p>
    <w:p w14:paraId="5FC5F31D" w14:textId="1BE51C70" w:rsidR="008E3CF2" w:rsidRPr="00F51604" w:rsidRDefault="008E3CF2" w:rsidP="008E3CF2">
      <w:pPr>
        <w:rPr>
          <w:rFonts w:asciiTheme="majorHAnsi" w:hAnsiTheme="majorHAnsi" w:cstheme="majorHAnsi"/>
          <w:sz w:val="22"/>
          <w:szCs w:val="22"/>
          <w:lang w:val="en-GB"/>
        </w:rPr>
      </w:pPr>
      <w:r w:rsidRPr="00F51604">
        <w:rPr>
          <w:rFonts w:asciiTheme="majorHAnsi" w:hAnsiTheme="majorHAnsi" w:cstheme="majorHAnsi"/>
          <w:sz w:val="22"/>
          <w:szCs w:val="22"/>
          <w:lang w:val="en-GB"/>
        </w:rPr>
        <w:t>Habitual (x 10); here and now (x</w:t>
      </w:r>
      <w:r w:rsidR="00F97198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F51604">
        <w:rPr>
          <w:rFonts w:asciiTheme="majorHAnsi" w:hAnsiTheme="majorHAnsi" w:cstheme="majorHAnsi"/>
          <w:sz w:val="22"/>
          <w:szCs w:val="22"/>
          <w:lang w:val="en-GB"/>
        </w:rPr>
        <w:t>2); later time (x</w:t>
      </w:r>
      <w:r w:rsidR="00F97198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F51604">
        <w:rPr>
          <w:rFonts w:asciiTheme="majorHAnsi" w:hAnsiTheme="majorHAnsi" w:cstheme="majorHAnsi"/>
          <w:sz w:val="22"/>
          <w:szCs w:val="22"/>
          <w:lang w:val="en-GB"/>
        </w:rPr>
        <w:t>1); precise time – including precise time-extent; defining precise time from previous lines; transformation in precise time – (x</w:t>
      </w:r>
      <w:r w:rsidR="00F97198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F51604">
        <w:rPr>
          <w:rFonts w:asciiTheme="majorHAnsi" w:hAnsiTheme="majorHAnsi" w:cstheme="majorHAnsi"/>
          <w:sz w:val="22"/>
          <w:szCs w:val="22"/>
          <w:lang w:val="en-GB"/>
        </w:rPr>
        <w:t xml:space="preserve">5)  </w:t>
      </w:r>
    </w:p>
    <w:p w14:paraId="707AE67A" w14:textId="77777777" w:rsidR="008E3CF2" w:rsidRDefault="008E3CF2" w:rsidP="00000145">
      <w:pPr>
        <w:rPr>
          <w:rFonts w:asciiTheme="majorHAnsi" w:hAnsiTheme="majorHAnsi" w:cstheme="majorHAnsi"/>
          <w:sz w:val="22"/>
          <w:szCs w:val="22"/>
          <w:lang w:val="en-GB"/>
        </w:rPr>
      </w:pPr>
    </w:p>
    <w:p w14:paraId="6C19B4BE" w14:textId="0A8CBBB7" w:rsidR="002635F7" w:rsidRPr="00000145" w:rsidRDefault="008E3CF2" w:rsidP="00000145">
      <w:pPr>
        <w:rPr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t>TIP: Pay attention to conjunctions</w:t>
      </w:r>
      <w:r>
        <w:rPr>
          <w:sz w:val="22"/>
          <w:szCs w:val="22"/>
          <w:lang w:val="en-GB"/>
        </w:rPr>
        <w:t xml:space="preserve"> </w:t>
      </w:r>
      <w:r w:rsidRPr="008E3CF2">
        <w:rPr>
          <w:rFonts w:asciiTheme="majorHAnsi" w:hAnsiTheme="majorHAnsi" w:cstheme="majorHAnsi"/>
          <w:sz w:val="22"/>
          <w:szCs w:val="22"/>
          <w:lang w:val="en-GB"/>
        </w:rPr>
        <w:t>as these provide essential clues</w:t>
      </w:r>
      <w:r w:rsidR="00A91E72">
        <w:rPr>
          <w:rFonts w:asciiTheme="majorHAnsi" w:hAnsiTheme="majorHAnsi" w:cstheme="majorHAnsi"/>
          <w:sz w:val="22"/>
          <w:szCs w:val="22"/>
          <w:lang w:val="en-GB"/>
        </w:rPr>
        <w:t xml:space="preserve"> for understanding the tense</w:t>
      </w:r>
      <w:r w:rsidR="002D37FF" w:rsidRPr="00000145">
        <w:rPr>
          <w:sz w:val="22"/>
          <w:szCs w:val="22"/>
          <w:lang w:val="en-GB"/>
        </w:rPr>
        <w:tab/>
      </w:r>
      <w:r w:rsidR="002D37FF" w:rsidRPr="00000145">
        <w:rPr>
          <w:sz w:val="22"/>
          <w:szCs w:val="22"/>
          <w:lang w:val="en-GB"/>
        </w:rPr>
        <w:tab/>
      </w:r>
    </w:p>
    <w:p w14:paraId="327D561D" w14:textId="0D5D576D" w:rsidR="000144C7" w:rsidRDefault="000144C7" w:rsidP="00BC3E87">
      <w:pPr>
        <w:rPr>
          <w:sz w:val="22"/>
          <w:szCs w:val="22"/>
          <w:lang w:val="en-GB"/>
        </w:rPr>
      </w:pPr>
    </w:p>
    <w:p w14:paraId="50EFAF9D" w14:textId="77777777" w:rsidR="000144C7" w:rsidRPr="0092732A" w:rsidRDefault="000144C7" w:rsidP="00BC3E87">
      <w:pPr>
        <w:rPr>
          <w:sz w:val="22"/>
          <w:szCs w:val="22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6"/>
        <w:gridCol w:w="1534"/>
        <w:gridCol w:w="2627"/>
      </w:tblGrid>
      <w:tr w:rsidR="00000145" w14:paraId="4894CC5F" w14:textId="77777777" w:rsidTr="000144C7">
        <w:tc>
          <w:tcPr>
            <w:tcW w:w="0" w:type="auto"/>
          </w:tcPr>
          <w:p w14:paraId="1386AFD1" w14:textId="1BE58D13" w:rsidR="00000145" w:rsidRPr="00F51604" w:rsidRDefault="00000145" w:rsidP="00BC3E8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GB"/>
              </w:rPr>
            </w:pPr>
            <w:r w:rsidRPr="00F51604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GB"/>
              </w:rPr>
              <w:t>Line</w:t>
            </w:r>
          </w:p>
        </w:tc>
        <w:tc>
          <w:tcPr>
            <w:tcW w:w="0" w:type="auto"/>
          </w:tcPr>
          <w:p w14:paraId="31139B66" w14:textId="6B5EA73F" w:rsidR="00000145" w:rsidRPr="00F51604" w:rsidRDefault="00000145" w:rsidP="00BC3E8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GB"/>
              </w:rPr>
            </w:pPr>
            <w:r w:rsidRPr="00F51604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GB"/>
              </w:rPr>
              <w:t>Tense</w:t>
            </w:r>
          </w:p>
        </w:tc>
        <w:tc>
          <w:tcPr>
            <w:tcW w:w="2627" w:type="dxa"/>
          </w:tcPr>
          <w:p w14:paraId="583D73EA" w14:textId="23C84961" w:rsidR="00000145" w:rsidRPr="00F51604" w:rsidRDefault="00000145" w:rsidP="00BC3E8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GB"/>
              </w:rPr>
            </w:pPr>
            <w:r w:rsidRPr="00F51604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GB"/>
              </w:rPr>
              <w:t xml:space="preserve">Meaning </w:t>
            </w:r>
          </w:p>
        </w:tc>
      </w:tr>
      <w:tr w:rsidR="00000145" w14:paraId="5F51A07B" w14:textId="77777777" w:rsidTr="000144C7">
        <w:tc>
          <w:tcPr>
            <w:tcW w:w="0" w:type="auto"/>
          </w:tcPr>
          <w:p w14:paraId="0F7135BA" w14:textId="6DD8E71B" w:rsidR="00000145" w:rsidRPr="000144C7" w:rsidRDefault="00000145" w:rsidP="00BC3E8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0144C7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1.</w:t>
            </w:r>
          </w:p>
        </w:tc>
        <w:tc>
          <w:tcPr>
            <w:tcW w:w="0" w:type="auto"/>
          </w:tcPr>
          <w:p w14:paraId="0526D28D" w14:textId="055F29B5" w:rsidR="00000145" w:rsidRPr="000144C7" w:rsidRDefault="00000145" w:rsidP="00BC3E8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0144C7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am</w:t>
            </w:r>
          </w:p>
        </w:tc>
        <w:tc>
          <w:tcPr>
            <w:tcW w:w="2627" w:type="dxa"/>
          </w:tcPr>
          <w:p w14:paraId="3D68249E" w14:textId="473C262B" w:rsidR="00000145" w:rsidRPr="00F51604" w:rsidRDefault="00000145" w:rsidP="00BC3E8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000145" w14:paraId="55847A54" w14:textId="77777777" w:rsidTr="000144C7">
        <w:tc>
          <w:tcPr>
            <w:tcW w:w="0" w:type="auto"/>
          </w:tcPr>
          <w:p w14:paraId="59867BC7" w14:textId="2F108B9B" w:rsidR="00000145" w:rsidRPr="000144C7" w:rsidRDefault="00000145" w:rsidP="00BC3E8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0144C7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1.</w:t>
            </w:r>
          </w:p>
        </w:tc>
        <w:tc>
          <w:tcPr>
            <w:tcW w:w="0" w:type="auto"/>
          </w:tcPr>
          <w:p w14:paraId="17476D1E" w14:textId="4BE2C8BE" w:rsidR="00000145" w:rsidRPr="000144C7" w:rsidRDefault="000144C7" w:rsidP="00BC3E8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proofErr w:type="gramStart"/>
            <w:r w:rsidRPr="000144C7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c</w:t>
            </w:r>
            <w:r w:rsidR="00000145" w:rsidRPr="000144C7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omes</w:t>
            </w:r>
            <w:r w:rsidRPr="000144C7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</w:t>
            </w:r>
            <w:r w:rsidR="00000145" w:rsidRPr="000144C7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goes</w:t>
            </w:r>
            <w:proofErr w:type="gramEnd"/>
          </w:p>
        </w:tc>
        <w:tc>
          <w:tcPr>
            <w:tcW w:w="2627" w:type="dxa"/>
          </w:tcPr>
          <w:p w14:paraId="2A31D9FD" w14:textId="69910F45" w:rsidR="00000145" w:rsidRPr="00F51604" w:rsidRDefault="00000145" w:rsidP="00BC3E8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000145" w14:paraId="3FF4B3A3" w14:textId="77777777" w:rsidTr="000144C7">
        <w:tc>
          <w:tcPr>
            <w:tcW w:w="0" w:type="auto"/>
          </w:tcPr>
          <w:p w14:paraId="5655C3ED" w14:textId="2E5531EC" w:rsidR="00000145" w:rsidRPr="000144C7" w:rsidRDefault="00000145" w:rsidP="00BC3E8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0144C7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2.</w:t>
            </w:r>
          </w:p>
        </w:tc>
        <w:tc>
          <w:tcPr>
            <w:tcW w:w="0" w:type="auto"/>
          </w:tcPr>
          <w:p w14:paraId="334A4C04" w14:textId="63AE5EED" w:rsidR="00000145" w:rsidRPr="000144C7" w:rsidRDefault="00000145" w:rsidP="00BC3E8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0144C7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am</w:t>
            </w:r>
          </w:p>
        </w:tc>
        <w:tc>
          <w:tcPr>
            <w:tcW w:w="2627" w:type="dxa"/>
          </w:tcPr>
          <w:p w14:paraId="44530507" w14:textId="7D03A720" w:rsidR="00000145" w:rsidRPr="00F51604" w:rsidRDefault="00000145" w:rsidP="00BC3E8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000145" w14:paraId="4EBC6341" w14:textId="77777777" w:rsidTr="000144C7">
        <w:tc>
          <w:tcPr>
            <w:tcW w:w="0" w:type="auto"/>
          </w:tcPr>
          <w:p w14:paraId="299C42BE" w14:textId="77743D7F" w:rsidR="00000145" w:rsidRPr="000144C7" w:rsidRDefault="00000145" w:rsidP="00BC3E8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0144C7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2.</w:t>
            </w:r>
          </w:p>
        </w:tc>
        <w:tc>
          <w:tcPr>
            <w:tcW w:w="0" w:type="auto"/>
          </w:tcPr>
          <w:p w14:paraId="6AB93449" w14:textId="58E261A0" w:rsidR="00000145" w:rsidRPr="000144C7" w:rsidRDefault="000144C7" w:rsidP="00BC3E8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0144C7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i</w:t>
            </w:r>
            <w:r w:rsidR="00000145" w:rsidRPr="000144C7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sn’t</w:t>
            </w:r>
          </w:p>
        </w:tc>
        <w:tc>
          <w:tcPr>
            <w:tcW w:w="2627" w:type="dxa"/>
          </w:tcPr>
          <w:p w14:paraId="5E17B660" w14:textId="102F6765" w:rsidR="00000145" w:rsidRPr="00F51604" w:rsidRDefault="00000145" w:rsidP="00BC3E8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000145" w14:paraId="7E99E72A" w14:textId="77777777" w:rsidTr="000144C7">
        <w:tc>
          <w:tcPr>
            <w:tcW w:w="0" w:type="auto"/>
          </w:tcPr>
          <w:p w14:paraId="2C38A169" w14:textId="531A60DE" w:rsidR="00000145" w:rsidRPr="000144C7" w:rsidRDefault="00000145" w:rsidP="00BC3E8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0144C7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3.</w:t>
            </w:r>
          </w:p>
        </w:tc>
        <w:tc>
          <w:tcPr>
            <w:tcW w:w="0" w:type="auto"/>
          </w:tcPr>
          <w:p w14:paraId="13950919" w14:textId="581EC560" w:rsidR="00000145" w:rsidRPr="000144C7" w:rsidRDefault="00000145" w:rsidP="00BC3E8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0144C7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am</w:t>
            </w:r>
          </w:p>
        </w:tc>
        <w:tc>
          <w:tcPr>
            <w:tcW w:w="2627" w:type="dxa"/>
          </w:tcPr>
          <w:p w14:paraId="578AB04A" w14:textId="059E4F68" w:rsidR="00000145" w:rsidRPr="00F51604" w:rsidRDefault="00000145" w:rsidP="00BC3E8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000145" w14:paraId="6B0A6E56" w14:textId="77777777" w:rsidTr="000144C7">
        <w:tc>
          <w:tcPr>
            <w:tcW w:w="0" w:type="auto"/>
          </w:tcPr>
          <w:p w14:paraId="71461FC1" w14:textId="2FACC7C2" w:rsidR="00000145" w:rsidRPr="000144C7" w:rsidRDefault="00000145" w:rsidP="00BC3E8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0144C7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5.</w:t>
            </w:r>
          </w:p>
        </w:tc>
        <w:tc>
          <w:tcPr>
            <w:tcW w:w="0" w:type="auto"/>
          </w:tcPr>
          <w:p w14:paraId="2A3D25BA" w14:textId="6437F880" w:rsidR="00000145" w:rsidRPr="000144C7" w:rsidRDefault="00000145" w:rsidP="00BC3E8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0144C7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am</w:t>
            </w:r>
          </w:p>
        </w:tc>
        <w:tc>
          <w:tcPr>
            <w:tcW w:w="2627" w:type="dxa"/>
          </w:tcPr>
          <w:p w14:paraId="06DD18BB" w14:textId="255907B9" w:rsidR="00000145" w:rsidRPr="00F51604" w:rsidRDefault="00000145" w:rsidP="00BC3E8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000145" w14:paraId="1416BF86" w14:textId="77777777" w:rsidTr="000144C7">
        <w:tc>
          <w:tcPr>
            <w:tcW w:w="0" w:type="auto"/>
          </w:tcPr>
          <w:p w14:paraId="084DD1C0" w14:textId="2CB05660" w:rsidR="00000145" w:rsidRPr="000144C7" w:rsidRDefault="00000145" w:rsidP="00BC3E8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0144C7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7.</w:t>
            </w:r>
          </w:p>
        </w:tc>
        <w:tc>
          <w:tcPr>
            <w:tcW w:w="0" w:type="auto"/>
          </w:tcPr>
          <w:p w14:paraId="2C74615B" w14:textId="0D694708" w:rsidR="00000145" w:rsidRPr="000144C7" w:rsidRDefault="000144C7" w:rsidP="00BC3E8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proofErr w:type="gramStart"/>
            <w:r w:rsidRPr="000144C7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(  )</w:t>
            </w:r>
            <w:proofErr w:type="gramEnd"/>
            <w:r w:rsidRPr="000144C7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am</w:t>
            </w:r>
          </w:p>
        </w:tc>
        <w:tc>
          <w:tcPr>
            <w:tcW w:w="2627" w:type="dxa"/>
          </w:tcPr>
          <w:p w14:paraId="07C7B927" w14:textId="638A0DDC" w:rsidR="00000145" w:rsidRPr="00F51604" w:rsidRDefault="00000145" w:rsidP="00BC3E8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000145" w14:paraId="2A1D59DF" w14:textId="77777777" w:rsidTr="000144C7">
        <w:tc>
          <w:tcPr>
            <w:tcW w:w="0" w:type="auto"/>
          </w:tcPr>
          <w:p w14:paraId="47BE2D8E" w14:textId="7881E7CF" w:rsidR="00000145" w:rsidRPr="000144C7" w:rsidRDefault="00000145" w:rsidP="00BC3E8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0144C7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7/8.</w:t>
            </w:r>
          </w:p>
        </w:tc>
        <w:tc>
          <w:tcPr>
            <w:tcW w:w="0" w:type="auto"/>
          </w:tcPr>
          <w:p w14:paraId="65E66B10" w14:textId="3A031C9C" w:rsidR="00000145" w:rsidRPr="000144C7" w:rsidRDefault="000144C7" w:rsidP="00BC3E8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0144C7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stays and stays</w:t>
            </w:r>
          </w:p>
        </w:tc>
        <w:tc>
          <w:tcPr>
            <w:tcW w:w="2627" w:type="dxa"/>
          </w:tcPr>
          <w:p w14:paraId="53A633C8" w14:textId="42429FF7" w:rsidR="00000145" w:rsidRPr="00F51604" w:rsidRDefault="00000145" w:rsidP="00BC3E8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000145" w14:paraId="49D0AD4D" w14:textId="77777777" w:rsidTr="000144C7">
        <w:tc>
          <w:tcPr>
            <w:tcW w:w="0" w:type="auto"/>
          </w:tcPr>
          <w:p w14:paraId="430D8E29" w14:textId="6BF0F8D7" w:rsidR="00000145" w:rsidRPr="000144C7" w:rsidRDefault="00000145" w:rsidP="00BC3E8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0144C7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8.</w:t>
            </w:r>
          </w:p>
        </w:tc>
        <w:tc>
          <w:tcPr>
            <w:tcW w:w="0" w:type="auto"/>
          </w:tcPr>
          <w:p w14:paraId="7A13A60A" w14:textId="463EA58B" w:rsidR="00000145" w:rsidRPr="000144C7" w:rsidRDefault="000144C7" w:rsidP="00BC3E8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0144C7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lengthens</w:t>
            </w:r>
          </w:p>
        </w:tc>
        <w:tc>
          <w:tcPr>
            <w:tcW w:w="2627" w:type="dxa"/>
          </w:tcPr>
          <w:p w14:paraId="5ED5C418" w14:textId="10FFA7EA" w:rsidR="00000145" w:rsidRPr="00F51604" w:rsidRDefault="00000145" w:rsidP="00BC3E8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000145" w14:paraId="2C9B89A8" w14:textId="77777777" w:rsidTr="000144C7">
        <w:tc>
          <w:tcPr>
            <w:tcW w:w="0" w:type="auto"/>
          </w:tcPr>
          <w:p w14:paraId="659541FB" w14:textId="2281DA76" w:rsidR="00000145" w:rsidRPr="000144C7" w:rsidRDefault="00000145" w:rsidP="00BC3E8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0144C7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10.</w:t>
            </w:r>
          </w:p>
        </w:tc>
        <w:tc>
          <w:tcPr>
            <w:tcW w:w="0" w:type="auto"/>
          </w:tcPr>
          <w:p w14:paraId="2A112050" w14:textId="78611574" w:rsidR="00000145" w:rsidRPr="000144C7" w:rsidRDefault="000144C7" w:rsidP="00BC3E8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0144C7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am</w:t>
            </w:r>
          </w:p>
        </w:tc>
        <w:tc>
          <w:tcPr>
            <w:tcW w:w="2627" w:type="dxa"/>
          </w:tcPr>
          <w:p w14:paraId="6E1166A4" w14:textId="3AD9860A" w:rsidR="00000145" w:rsidRPr="00F51604" w:rsidRDefault="00000145" w:rsidP="00BC3E8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000145" w14:paraId="3378465E" w14:textId="77777777" w:rsidTr="000144C7">
        <w:tc>
          <w:tcPr>
            <w:tcW w:w="0" w:type="auto"/>
          </w:tcPr>
          <w:p w14:paraId="65FCB10B" w14:textId="368A739C" w:rsidR="00000145" w:rsidRPr="000144C7" w:rsidRDefault="00000145" w:rsidP="00BC3E8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0144C7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10/11.</w:t>
            </w:r>
          </w:p>
        </w:tc>
        <w:tc>
          <w:tcPr>
            <w:tcW w:w="0" w:type="auto"/>
          </w:tcPr>
          <w:p w14:paraId="2A20E9FC" w14:textId="531F5C14" w:rsidR="00000145" w:rsidRPr="000144C7" w:rsidRDefault="000144C7" w:rsidP="00BC3E8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0144C7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is</w:t>
            </w:r>
          </w:p>
        </w:tc>
        <w:tc>
          <w:tcPr>
            <w:tcW w:w="2627" w:type="dxa"/>
          </w:tcPr>
          <w:p w14:paraId="4BBD2D1B" w14:textId="45F7F2CB" w:rsidR="00000145" w:rsidRPr="00F51604" w:rsidRDefault="00000145" w:rsidP="00BC3E8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000145" w14:paraId="692AE53A" w14:textId="77777777" w:rsidTr="000144C7">
        <w:tc>
          <w:tcPr>
            <w:tcW w:w="0" w:type="auto"/>
          </w:tcPr>
          <w:p w14:paraId="28304AA8" w14:textId="77777777" w:rsidR="00000145" w:rsidRPr="000144C7" w:rsidRDefault="00000145" w:rsidP="00BC3E8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</w:tcPr>
          <w:p w14:paraId="5FACE5F2" w14:textId="30519926" w:rsidR="00000145" w:rsidRPr="000144C7" w:rsidRDefault="000144C7" w:rsidP="00BC3E8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0144C7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burn</w:t>
            </w:r>
          </w:p>
        </w:tc>
        <w:tc>
          <w:tcPr>
            <w:tcW w:w="2627" w:type="dxa"/>
          </w:tcPr>
          <w:p w14:paraId="06FE69BB" w14:textId="542A2252" w:rsidR="00000145" w:rsidRPr="00F51604" w:rsidRDefault="00000145" w:rsidP="00BC3E8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000145" w14:paraId="709CAFFF" w14:textId="77777777" w:rsidTr="000144C7">
        <w:tc>
          <w:tcPr>
            <w:tcW w:w="0" w:type="auto"/>
          </w:tcPr>
          <w:p w14:paraId="2DA8C80D" w14:textId="39A2057B" w:rsidR="00000145" w:rsidRPr="000144C7" w:rsidRDefault="00000145" w:rsidP="00BC3E8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0144C7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14.</w:t>
            </w:r>
          </w:p>
        </w:tc>
        <w:tc>
          <w:tcPr>
            <w:tcW w:w="0" w:type="auto"/>
          </w:tcPr>
          <w:p w14:paraId="3F0F565E" w14:textId="7DDA8B06" w:rsidR="00000145" w:rsidRPr="000144C7" w:rsidRDefault="000144C7" w:rsidP="00BC3E8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0144C7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becomes</w:t>
            </w:r>
          </w:p>
        </w:tc>
        <w:tc>
          <w:tcPr>
            <w:tcW w:w="2627" w:type="dxa"/>
          </w:tcPr>
          <w:p w14:paraId="4A711E1A" w14:textId="6F73960D" w:rsidR="00000145" w:rsidRPr="00F51604" w:rsidRDefault="00000145" w:rsidP="00BC3E8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000145" w14:paraId="5E7655F3" w14:textId="77777777" w:rsidTr="000144C7">
        <w:tc>
          <w:tcPr>
            <w:tcW w:w="0" w:type="auto"/>
          </w:tcPr>
          <w:p w14:paraId="4618C0B3" w14:textId="151025F6" w:rsidR="00000145" w:rsidRPr="000144C7" w:rsidRDefault="00000145" w:rsidP="00BC3E8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0144C7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17.</w:t>
            </w:r>
          </w:p>
        </w:tc>
        <w:tc>
          <w:tcPr>
            <w:tcW w:w="0" w:type="auto"/>
          </w:tcPr>
          <w:p w14:paraId="3EA55EA1" w14:textId="123695F5" w:rsidR="00000145" w:rsidRPr="000144C7" w:rsidRDefault="000144C7" w:rsidP="00BC3E8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0144C7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are </w:t>
            </w:r>
          </w:p>
        </w:tc>
        <w:tc>
          <w:tcPr>
            <w:tcW w:w="2627" w:type="dxa"/>
          </w:tcPr>
          <w:p w14:paraId="692C2AE4" w14:textId="40507100" w:rsidR="00000145" w:rsidRPr="00F51604" w:rsidRDefault="00000145" w:rsidP="00BC3E8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000145" w14:paraId="50614C73" w14:textId="77777777" w:rsidTr="000144C7">
        <w:tc>
          <w:tcPr>
            <w:tcW w:w="0" w:type="auto"/>
          </w:tcPr>
          <w:p w14:paraId="7CCC4568" w14:textId="47111A59" w:rsidR="00000145" w:rsidRPr="000144C7" w:rsidRDefault="00000145" w:rsidP="00BC3E8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0144C7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18.</w:t>
            </w:r>
          </w:p>
        </w:tc>
        <w:tc>
          <w:tcPr>
            <w:tcW w:w="0" w:type="auto"/>
          </w:tcPr>
          <w:p w14:paraId="438FA9D5" w14:textId="41644C28" w:rsidR="00000145" w:rsidRPr="000144C7" w:rsidRDefault="000144C7" w:rsidP="00BC3E8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0144C7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arrive</w:t>
            </w:r>
          </w:p>
        </w:tc>
        <w:tc>
          <w:tcPr>
            <w:tcW w:w="2627" w:type="dxa"/>
          </w:tcPr>
          <w:p w14:paraId="79731E60" w14:textId="690BE5A3" w:rsidR="00000145" w:rsidRPr="00F51604" w:rsidRDefault="00000145" w:rsidP="00BC3E8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000145" w14:paraId="1AEDDFA2" w14:textId="77777777" w:rsidTr="000144C7">
        <w:tc>
          <w:tcPr>
            <w:tcW w:w="0" w:type="auto"/>
          </w:tcPr>
          <w:p w14:paraId="3FBEB01E" w14:textId="1100A6D3" w:rsidR="00000145" w:rsidRPr="000144C7" w:rsidRDefault="00000145" w:rsidP="00BC3E8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0144C7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19.</w:t>
            </w:r>
          </w:p>
        </w:tc>
        <w:tc>
          <w:tcPr>
            <w:tcW w:w="0" w:type="auto"/>
          </w:tcPr>
          <w:p w14:paraId="11774EA9" w14:textId="566BE056" w:rsidR="00000145" w:rsidRPr="000144C7" w:rsidRDefault="000144C7" w:rsidP="00BC3E8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0144C7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am</w:t>
            </w:r>
          </w:p>
        </w:tc>
        <w:tc>
          <w:tcPr>
            <w:tcW w:w="2627" w:type="dxa"/>
          </w:tcPr>
          <w:p w14:paraId="2911621E" w14:textId="087599DA" w:rsidR="00000145" w:rsidRPr="00F51604" w:rsidRDefault="00000145" w:rsidP="00BC3E8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000145" w14:paraId="2D2AFEE8" w14:textId="77777777" w:rsidTr="000144C7">
        <w:tc>
          <w:tcPr>
            <w:tcW w:w="0" w:type="auto"/>
          </w:tcPr>
          <w:p w14:paraId="32A90F50" w14:textId="02373537" w:rsidR="00000145" w:rsidRPr="000144C7" w:rsidRDefault="00000145" w:rsidP="00BC3E8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0144C7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20.</w:t>
            </w:r>
          </w:p>
        </w:tc>
        <w:tc>
          <w:tcPr>
            <w:tcW w:w="0" w:type="auto"/>
          </w:tcPr>
          <w:p w14:paraId="1ABD3227" w14:textId="657BF56F" w:rsidR="00000145" w:rsidRPr="000144C7" w:rsidRDefault="000144C7" w:rsidP="00BC3E8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0144C7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am</w:t>
            </w:r>
          </w:p>
        </w:tc>
        <w:tc>
          <w:tcPr>
            <w:tcW w:w="2627" w:type="dxa"/>
          </w:tcPr>
          <w:p w14:paraId="6739BD96" w14:textId="229BE86F" w:rsidR="00000145" w:rsidRPr="00F51604" w:rsidRDefault="00000145" w:rsidP="00BC3E8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000145" w14:paraId="24ABFED8" w14:textId="77777777" w:rsidTr="000144C7">
        <w:tc>
          <w:tcPr>
            <w:tcW w:w="0" w:type="auto"/>
          </w:tcPr>
          <w:p w14:paraId="6581D4D5" w14:textId="390294CD" w:rsidR="00000145" w:rsidRPr="000144C7" w:rsidRDefault="00000145" w:rsidP="00BC3E8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0144C7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21.</w:t>
            </w:r>
          </w:p>
        </w:tc>
        <w:tc>
          <w:tcPr>
            <w:tcW w:w="0" w:type="auto"/>
          </w:tcPr>
          <w:p w14:paraId="40CEE551" w14:textId="57F1860B" w:rsidR="00000145" w:rsidRPr="000144C7" w:rsidRDefault="000144C7" w:rsidP="00BC3E8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0144C7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am</w:t>
            </w:r>
          </w:p>
        </w:tc>
        <w:tc>
          <w:tcPr>
            <w:tcW w:w="2627" w:type="dxa"/>
          </w:tcPr>
          <w:p w14:paraId="5C402A84" w14:textId="5230B28E" w:rsidR="00000145" w:rsidRPr="00F51604" w:rsidRDefault="00000145" w:rsidP="00BC3E8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</w:tbl>
    <w:p w14:paraId="1D130A9D" w14:textId="7E8ADAEF" w:rsidR="00BC3E87" w:rsidRPr="0092732A" w:rsidRDefault="00BC3E87" w:rsidP="00BC3E87">
      <w:pPr>
        <w:rPr>
          <w:sz w:val="22"/>
          <w:szCs w:val="22"/>
          <w:lang w:val="en-GB"/>
        </w:rPr>
      </w:pPr>
    </w:p>
    <w:p w14:paraId="09792685" w14:textId="0DCD742F" w:rsidR="00BC3E87" w:rsidRPr="00F97198" w:rsidRDefault="00F97198" w:rsidP="00BC3E87">
      <w:pPr>
        <w:rPr>
          <w:rFonts w:asciiTheme="majorHAnsi" w:hAnsiTheme="majorHAnsi" w:cstheme="majorHAnsi"/>
          <w:sz w:val="22"/>
          <w:szCs w:val="22"/>
          <w:lang w:val="en-GB"/>
        </w:rPr>
      </w:pPr>
      <w:r w:rsidRPr="00F97198">
        <w:rPr>
          <w:rFonts w:asciiTheme="majorHAnsi" w:hAnsiTheme="majorHAnsi" w:cstheme="majorHAnsi"/>
          <w:sz w:val="22"/>
          <w:szCs w:val="22"/>
          <w:lang w:val="en-GB"/>
        </w:rPr>
        <w:t>Legenda</w:t>
      </w:r>
      <w:proofErr w:type="gramStart"/>
      <w:r w:rsidRPr="00F97198">
        <w:rPr>
          <w:rFonts w:asciiTheme="majorHAnsi" w:hAnsiTheme="majorHAnsi" w:cstheme="majorHAnsi"/>
          <w:sz w:val="22"/>
          <w:szCs w:val="22"/>
          <w:lang w:val="en-GB"/>
        </w:rPr>
        <w:t>:  (</w:t>
      </w:r>
      <w:proofErr w:type="gramEnd"/>
      <w:r w:rsidRPr="00F97198">
        <w:rPr>
          <w:rFonts w:asciiTheme="majorHAnsi" w:hAnsiTheme="majorHAnsi" w:cstheme="majorHAnsi"/>
          <w:sz w:val="22"/>
          <w:szCs w:val="22"/>
          <w:lang w:val="en-GB"/>
        </w:rPr>
        <w:t xml:space="preserve">  ) = ellipsis of verb </w:t>
      </w:r>
    </w:p>
    <w:p w14:paraId="2EA09026" w14:textId="60C6C863" w:rsidR="00BC3E87" w:rsidRPr="0092732A" w:rsidRDefault="00BC3E87" w:rsidP="00BC3E87">
      <w:pPr>
        <w:rPr>
          <w:lang w:val="en-GB"/>
        </w:rPr>
      </w:pPr>
    </w:p>
    <w:p w14:paraId="45025BDA" w14:textId="77777777" w:rsidR="00BC3E87" w:rsidRPr="0092732A" w:rsidRDefault="00BC3E87" w:rsidP="00BC3E87">
      <w:pPr>
        <w:rPr>
          <w:lang w:val="en-GB"/>
        </w:rPr>
      </w:pPr>
    </w:p>
    <w:sectPr w:rsidR="00BC3E87" w:rsidRPr="0092732A" w:rsidSect="00C909B6">
      <w:headerReference w:type="default" r:id="rId7"/>
      <w:footerReference w:type="even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F5415" w14:textId="77777777" w:rsidR="00F10E7D" w:rsidRDefault="00F10E7D" w:rsidP="006465E5">
      <w:r>
        <w:separator/>
      </w:r>
    </w:p>
  </w:endnote>
  <w:endnote w:type="continuationSeparator" w:id="0">
    <w:p w14:paraId="7A4357CA" w14:textId="77777777" w:rsidR="00F10E7D" w:rsidRDefault="00F10E7D" w:rsidP="0064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6537117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D4BE475" w14:textId="05F0E0D3" w:rsidR="001A6493" w:rsidRDefault="001A6493" w:rsidP="008C042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C7CDD8A" w14:textId="77777777" w:rsidR="001A6493" w:rsidRDefault="001A6493" w:rsidP="001A649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64596416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B2588FE" w14:textId="780B9FC6" w:rsidR="001A6493" w:rsidRDefault="001A6493" w:rsidP="008C042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58DB2BA0" w14:textId="77777777" w:rsidR="001A6493" w:rsidRDefault="001A6493" w:rsidP="001A649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74225" w14:textId="77777777" w:rsidR="00F10E7D" w:rsidRDefault="00F10E7D" w:rsidP="006465E5">
      <w:r>
        <w:separator/>
      </w:r>
    </w:p>
  </w:footnote>
  <w:footnote w:type="continuationSeparator" w:id="0">
    <w:p w14:paraId="4E7D39E6" w14:textId="77777777" w:rsidR="00F10E7D" w:rsidRDefault="00F10E7D" w:rsidP="00646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92657" w14:textId="77777777" w:rsidR="00F97198" w:rsidRPr="005D1A7E" w:rsidRDefault="00F97198" w:rsidP="00F97198">
    <w:pPr>
      <w:spacing w:line="264" w:lineRule="auto"/>
      <w:rPr>
        <w:rFonts w:asciiTheme="majorHAnsi" w:hAnsiTheme="majorHAnsi" w:cstheme="majorHAnsi"/>
        <w:color w:val="4472C4" w:themeColor="accent1"/>
        <w:sz w:val="22"/>
        <w:szCs w:val="22"/>
        <w:lang w:val="en-US"/>
      </w:rPr>
    </w:pPr>
    <w:r w:rsidRPr="005D1A7E">
      <w:rPr>
        <w:rFonts w:asciiTheme="majorHAnsi" w:hAnsiTheme="majorHAnsi" w:cstheme="majorHAnsi"/>
        <w:color w:val="4472C4" w:themeColor="accent1"/>
        <w:sz w:val="22"/>
        <w:szCs w:val="22"/>
        <w:lang w:val="en-US"/>
      </w:rPr>
      <w:t>[</w:t>
    </w:r>
    <w:r w:rsidR="006465E5" w:rsidRPr="005D1A7E">
      <w:rPr>
        <w:rFonts w:asciiTheme="majorHAnsi" w:hAnsiTheme="majorHAnsi" w:cstheme="majorHAnsi"/>
        <w:color w:val="4472C4" w:themeColor="accent1"/>
        <w:sz w:val="22"/>
        <w:szCs w:val="22"/>
        <w:lang w:val="en-US"/>
      </w:rPr>
      <w:t xml:space="preserve">PLEASE DO </w:t>
    </w:r>
    <w:r w:rsidR="0092732A" w:rsidRPr="005D1A7E">
      <w:rPr>
        <w:rFonts w:asciiTheme="majorHAnsi" w:hAnsiTheme="majorHAnsi" w:cstheme="majorHAnsi"/>
        <w:color w:val="4472C4" w:themeColor="accent1"/>
        <w:sz w:val="22"/>
        <w:szCs w:val="22"/>
        <w:lang w:val="en-US"/>
      </w:rPr>
      <w:t>NOT PRINT ME</w:t>
    </w:r>
    <w:r w:rsidRPr="005D1A7E">
      <w:rPr>
        <w:rFonts w:asciiTheme="majorHAnsi" w:hAnsiTheme="majorHAnsi" w:cstheme="majorHAnsi"/>
        <w:color w:val="4472C4" w:themeColor="accent1"/>
        <w:sz w:val="22"/>
        <w:szCs w:val="22"/>
        <w:lang w:val="en-US"/>
      </w:rPr>
      <w:t>]</w:t>
    </w:r>
    <w:r w:rsidR="0092732A" w:rsidRPr="005D1A7E">
      <w:rPr>
        <w:rFonts w:asciiTheme="majorHAnsi" w:hAnsiTheme="majorHAnsi" w:cstheme="majorHAnsi"/>
        <w:color w:val="4472C4" w:themeColor="accent1"/>
        <w:sz w:val="22"/>
        <w:szCs w:val="22"/>
        <w:lang w:val="en-US"/>
      </w:rPr>
      <w:t xml:space="preserve"> </w:t>
    </w:r>
    <w:r w:rsidRPr="005D1A7E">
      <w:rPr>
        <w:rFonts w:asciiTheme="majorHAnsi" w:hAnsiTheme="majorHAnsi" w:cstheme="majorHAnsi"/>
        <w:color w:val="4472C4" w:themeColor="accent1"/>
        <w:sz w:val="22"/>
        <w:szCs w:val="22"/>
        <w:lang w:val="en-US"/>
      </w:rPr>
      <w:t xml:space="preserve">       </w:t>
    </w:r>
  </w:p>
  <w:p w14:paraId="4DD39711" w14:textId="2979B172" w:rsidR="006465E5" w:rsidRPr="005D1A7E" w:rsidRDefault="00F97198" w:rsidP="00F97198">
    <w:pPr>
      <w:spacing w:line="264" w:lineRule="auto"/>
      <w:rPr>
        <w:rFonts w:asciiTheme="majorHAnsi" w:hAnsiTheme="majorHAnsi" w:cstheme="majorHAnsi"/>
        <w:color w:val="4472C4" w:themeColor="accent1"/>
        <w:sz w:val="22"/>
        <w:szCs w:val="22"/>
        <w:lang w:val="en-US"/>
      </w:rPr>
    </w:pPr>
    <w:r w:rsidRPr="005D1A7E">
      <w:rPr>
        <w:rFonts w:asciiTheme="majorHAnsi" w:hAnsiTheme="majorHAnsi" w:cstheme="majorHAnsi"/>
        <w:color w:val="4472C4" w:themeColor="accent1"/>
        <w:sz w:val="22"/>
        <w:szCs w:val="22"/>
        <w:lang w:val="en-US"/>
      </w:rPr>
      <w:t>De-automatizing migration. A reading of Les Murray «Migratory»</w:t>
    </w:r>
  </w:p>
  <w:p w14:paraId="33E968CC" w14:textId="43C54B84" w:rsidR="00F97198" w:rsidRPr="005D1A7E" w:rsidRDefault="00F97198" w:rsidP="00F97198">
    <w:pPr>
      <w:spacing w:line="264" w:lineRule="auto"/>
      <w:rPr>
        <w:rFonts w:asciiTheme="majorHAnsi" w:hAnsiTheme="majorHAnsi" w:cstheme="majorHAnsi"/>
        <w:sz w:val="22"/>
        <w:szCs w:val="22"/>
        <w:lang w:val="en-US"/>
      </w:rPr>
    </w:pPr>
    <w:r w:rsidRPr="005D1A7E">
      <w:rPr>
        <w:rFonts w:asciiTheme="majorHAnsi" w:hAnsiTheme="majorHAnsi" w:cstheme="majorHAnsi"/>
        <w:color w:val="4472C4" w:themeColor="accent1"/>
        <w:sz w:val="22"/>
        <w:szCs w:val="22"/>
        <w:lang w:val="en-US"/>
      </w:rPr>
      <w:t xml:space="preserve">Part Three </w:t>
    </w:r>
    <w:r w:rsidR="006779EB" w:rsidRPr="005D1A7E">
      <w:rPr>
        <w:rFonts w:asciiTheme="majorHAnsi" w:hAnsiTheme="majorHAnsi" w:cstheme="majorHAnsi"/>
        <w:color w:val="4472C4" w:themeColor="accent1"/>
        <w:sz w:val="22"/>
        <w:szCs w:val="22"/>
        <w:lang w:val="en-US"/>
      </w:rPr>
      <w:t>–</w:t>
    </w:r>
    <w:r w:rsidRPr="005D1A7E">
      <w:rPr>
        <w:rFonts w:asciiTheme="majorHAnsi" w:hAnsiTheme="majorHAnsi" w:cstheme="majorHAnsi"/>
        <w:color w:val="4472C4" w:themeColor="accent1"/>
        <w:sz w:val="22"/>
        <w:szCs w:val="22"/>
        <w:lang w:val="en-US"/>
      </w:rPr>
      <w:t xml:space="preserve"> Workshop</w:t>
    </w:r>
    <w:r w:rsidR="006779EB" w:rsidRPr="005D1A7E">
      <w:rPr>
        <w:rFonts w:asciiTheme="majorHAnsi" w:hAnsiTheme="majorHAnsi" w:cstheme="majorHAnsi"/>
        <w:color w:val="4472C4" w:themeColor="accent1"/>
        <w:sz w:val="22"/>
        <w:szCs w:val="22"/>
        <w:lang w:val="en-US"/>
      </w:rPr>
      <w:t xml:space="preserve"> (amended version)</w:t>
    </w:r>
  </w:p>
  <w:p w14:paraId="5BB5E1B2" w14:textId="77777777" w:rsidR="006465E5" w:rsidRPr="005D1A7E" w:rsidRDefault="006465E5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53071"/>
    <w:multiLevelType w:val="hybridMultilevel"/>
    <w:tmpl w:val="1452DA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E47D6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537CD4"/>
    <w:multiLevelType w:val="hybridMultilevel"/>
    <w:tmpl w:val="33688E3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071C4"/>
    <w:multiLevelType w:val="multilevel"/>
    <w:tmpl w:val="D1A0A1D2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576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4" w15:restartNumberingAfterBreak="0">
    <w:nsid w:val="36244DB7"/>
    <w:multiLevelType w:val="multilevel"/>
    <w:tmpl w:val="04100025"/>
    <w:styleLink w:val="Elencocorrente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BFF69F3"/>
    <w:multiLevelType w:val="hybridMultilevel"/>
    <w:tmpl w:val="B462BE5E"/>
    <w:lvl w:ilvl="0" w:tplc="B574CA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A25A7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D2C59B3"/>
    <w:multiLevelType w:val="hybridMultilevel"/>
    <w:tmpl w:val="A724B6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2AD"/>
    <w:rsid w:val="00000145"/>
    <w:rsid w:val="000144C7"/>
    <w:rsid w:val="0003017E"/>
    <w:rsid w:val="000A2BB3"/>
    <w:rsid w:val="000D6C0A"/>
    <w:rsid w:val="001A6493"/>
    <w:rsid w:val="0026331A"/>
    <w:rsid w:val="002635F7"/>
    <w:rsid w:val="002B268B"/>
    <w:rsid w:val="002D37FF"/>
    <w:rsid w:val="0032084B"/>
    <w:rsid w:val="00383CAF"/>
    <w:rsid w:val="00433C8A"/>
    <w:rsid w:val="004B448D"/>
    <w:rsid w:val="005444B9"/>
    <w:rsid w:val="005D1A7E"/>
    <w:rsid w:val="006465E5"/>
    <w:rsid w:val="006779EB"/>
    <w:rsid w:val="006F6F38"/>
    <w:rsid w:val="00745A7B"/>
    <w:rsid w:val="007564F3"/>
    <w:rsid w:val="007F3AC4"/>
    <w:rsid w:val="00882323"/>
    <w:rsid w:val="00886FFA"/>
    <w:rsid w:val="008E3CF2"/>
    <w:rsid w:val="0092732A"/>
    <w:rsid w:val="009B7A3C"/>
    <w:rsid w:val="009D6792"/>
    <w:rsid w:val="00A91E72"/>
    <w:rsid w:val="00AA0C88"/>
    <w:rsid w:val="00B03BA7"/>
    <w:rsid w:val="00B059FF"/>
    <w:rsid w:val="00B16928"/>
    <w:rsid w:val="00B912AD"/>
    <w:rsid w:val="00BC3E87"/>
    <w:rsid w:val="00BE5CC3"/>
    <w:rsid w:val="00C909B6"/>
    <w:rsid w:val="00CF27AF"/>
    <w:rsid w:val="00DE2DF2"/>
    <w:rsid w:val="00E04D39"/>
    <w:rsid w:val="00EB5DD1"/>
    <w:rsid w:val="00F0585C"/>
    <w:rsid w:val="00F10E7D"/>
    <w:rsid w:val="00F14CC0"/>
    <w:rsid w:val="00F351BC"/>
    <w:rsid w:val="00F51604"/>
    <w:rsid w:val="00F97198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B496D"/>
  <w15:chartTrackingRefBased/>
  <w15:docId w15:val="{CEF9F044-69A7-564B-9564-13586A45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E2DF2"/>
    <w:pPr>
      <w:keepNext/>
      <w:keepLines/>
      <w:numPr>
        <w:numId w:val="5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E2DF2"/>
    <w:pPr>
      <w:keepNext/>
      <w:keepLines/>
      <w:numPr>
        <w:ilvl w:val="1"/>
        <w:numId w:val="5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E2DF2"/>
    <w:pPr>
      <w:keepNext/>
      <w:keepLines/>
      <w:numPr>
        <w:ilvl w:val="2"/>
        <w:numId w:val="5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E2DF2"/>
    <w:pPr>
      <w:keepNext/>
      <w:keepLines/>
      <w:numPr>
        <w:ilvl w:val="3"/>
        <w:numId w:val="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E2DF2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E2DF2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E2DF2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E2DF2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E2DF2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Normale"/>
    <w:qFormat/>
    <w:rsid w:val="00F351BC"/>
    <w:pPr>
      <w:spacing w:after="160" w:line="259" w:lineRule="auto"/>
    </w:pPr>
    <w:rPr>
      <w:sz w:val="48"/>
      <w:szCs w:val="48"/>
    </w:rPr>
  </w:style>
  <w:style w:type="paragraph" w:styleId="Paragrafoelenco">
    <w:name w:val="List Paragraph"/>
    <w:basedOn w:val="Normale"/>
    <w:uiPriority w:val="34"/>
    <w:qFormat/>
    <w:rsid w:val="002B268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DE2D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2D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E2DF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E2DF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E2DF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E2DF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E2DF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E2DF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E2D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Elencocorrente1">
    <w:name w:val="Elenco corrente1"/>
    <w:uiPriority w:val="99"/>
    <w:rsid w:val="00BC3E87"/>
    <w:pPr>
      <w:numPr>
        <w:numId w:val="7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6465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65E5"/>
  </w:style>
  <w:style w:type="paragraph" w:styleId="Pidipagina">
    <w:name w:val="footer"/>
    <w:basedOn w:val="Normale"/>
    <w:link w:val="PidipaginaCarattere"/>
    <w:uiPriority w:val="99"/>
    <w:unhideWhenUsed/>
    <w:rsid w:val="006465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65E5"/>
  </w:style>
  <w:style w:type="table" w:styleId="Grigliatabella">
    <w:name w:val="Table Grid"/>
    <w:basedOn w:val="Tabellanormale"/>
    <w:uiPriority w:val="39"/>
    <w:rsid w:val="00000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1A6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7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93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5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7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9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4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5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1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3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58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2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3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8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3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52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3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1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Turci</dc:creator>
  <cp:keywords/>
  <dc:description/>
  <cp:lastModifiedBy>Esterino Adami</cp:lastModifiedBy>
  <cp:revision>3</cp:revision>
  <dcterms:created xsi:type="dcterms:W3CDTF">2022-11-21T07:27:00Z</dcterms:created>
  <dcterms:modified xsi:type="dcterms:W3CDTF">2022-11-21T07:32:00Z</dcterms:modified>
</cp:coreProperties>
</file>